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cs="宋体"/>
          <w:b/>
          <w:bCs/>
          <w:sz w:val="84"/>
          <w:szCs w:val="84"/>
        </w:rPr>
      </w:pPr>
    </w:p>
    <w:p>
      <w:pPr>
        <w:spacing w:line="560" w:lineRule="exact"/>
        <w:rPr>
          <w:rFonts w:ascii="宋体" w:hAnsi="宋体" w:cs="宋体"/>
          <w:b/>
          <w:bCs/>
          <w:sz w:val="84"/>
          <w:szCs w:val="84"/>
        </w:rPr>
      </w:pPr>
    </w:p>
    <w:p>
      <w:pPr>
        <w:spacing w:line="560" w:lineRule="exact"/>
        <w:jc w:val="center"/>
        <w:rPr>
          <w:rFonts w:ascii="宋体" w:hAnsi="宋体" w:cs="宋体"/>
          <w:b/>
          <w:bCs/>
          <w:sz w:val="84"/>
          <w:szCs w:val="84"/>
        </w:rPr>
      </w:pPr>
      <w:r>
        <w:rPr>
          <w:rFonts w:hint="eastAsia" w:ascii="方正小标宋简体" w:hAnsi="宋体" w:eastAsia="方正小标宋简体" w:cs="宋体"/>
          <w:bCs/>
          <w:sz w:val="52"/>
          <w:szCs w:val="52"/>
          <w:lang w:eastAsia="zh-CN"/>
        </w:rPr>
        <w:t>便利化采购</w:t>
      </w:r>
      <w:r>
        <w:rPr>
          <w:rFonts w:hint="eastAsia" w:ascii="方正小标宋简体" w:hAnsi="宋体" w:eastAsia="方正小标宋简体" w:cs="宋体"/>
          <w:bCs/>
          <w:sz w:val="52"/>
          <w:szCs w:val="52"/>
        </w:rPr>
        <w:t>询价文件</w:t>
      </w:r>
    </w:p>
    <w:p>
      <w:pPr>
        <w:spacing w:line="560" w:lineRule="exact"/>
        <w:jc w:val="center"/>
        <w:rPr>
          <w:rFonts w:ascii="宋体" w:hAnsi="宋体" w:cs="宋体"/>
          <w:b/>
          <w:bCs/>
          <w:sz w:val="48"/>
          <w:szCs w:val="20"/>
        </w:rPr>
      </w:pPr>
    </w:p>
    <w:p>
      <w:pPr>
        <w:spacing w:line="560" w:lineRule="exact"/>
        <w:jc w:val="center"/>
        <w:rPr>
          <w:rFonts w:cs="宋体" w:asciiTheme="minorEastAsia" w:hAnsiTheme="minorEastAsia" w:eastAsiaTheme="minorEastAsia"/>
          <w:b/>
          <w:bCs/>
          <w:snapToGrid w:val="0"/>
          <w:kern w:val="0"/>
          <w:sz w:val="32"/>
          <w:szCs w:val="32"/>
        </w:rPr>
      </w:pPr>
      <w:r>
        <w:rPr>
          <w:rFonts w:hint="eastAsia" w:cs="宋体" w:asciiTheme="minorEastAsia" w:hAnsiTheme="minorEastAsia" w:eastAsiaTheme="minorEastAsia"/>
          <w:b/>
          <w:bCs/>
          <w:snapToGrid w:val="0"/>
          <w:kern w:val="0"/>
          <w:sz w:val="32"/>
          <w:szCs w:val="32"/>
        </w:rPr>
        <w:t>项目名称：</w:t>
      </w:r>
      <w:r>
        <w:rPr>
          <w:rFonts w:hint="eastAsia" w:cs="宋体" w:asciiTheme="minorEastAsia" w:hAnsiTheme="minorEastAsia" w:eastAsiaTheme="minorEastAsia"/>
          <w:b/>
          <w:bCs/>
          <w:snapToGrid w:val="0"/>
          <w:kern w:val="0"/>
          <w:sz w:val="32"/>
          <w:szCs w:val="32"/>
          <w:u w:val="single"/>
        </w:rPr>
        <w:t>阿拉善盟中心医院重症救治能力建设项目（采购包</w:t>
      </w:r>
      <w:r>
        <w:rPr>
          <w:rFonts w:hint="eastAsia" w:cs="宋体" w:asciiTheme="minorEastAsia" w:hAnsiTheme="minorEastAsia" w:eastAsiaTheme="minorEastAsia"/>
          <w:b/>
          <w:bCs/>
          <w:snapToGrid w:val="0"/>
          <w:kern w:val="0"/>
          <w:sz w:val="32"/>
          <w:szCs w:val="32"/>
          <w:u w:val="single"/>
          <w:lang w:eastAsia="zh-CN"/>
        </w:rPr>
        <w:t>五</w:t>
      </w:r>
      <w:r>
        <w:rPr>
          <w:rFonts w:hint="eastAsia" w:cs="宋体" w:asciiTheme="minorEastAsia" w:hAnsiTheme="minorEastAsia" w:eastAsiaTheme="minorEastAsia"/>
          <w:b/>
          <w:bCs/>
          <w:snapToGrid w:val="0"/>
          <w:kern w:val="0"/>
          <w:sz w:val="32"/>
          <w:szCs w:val="32"/>
          <w:u w:val="single"/>
        </w:rPr>
        <w:t>）</w:t>
      </w:r>
    </w:p>
    <w:p>
      <w:pPr>
        <w:spacing w:line="560" w:lineRule="exact"/>
        <w:jc w:val="center"/>
        <w:rPr>
          <w:rFonts w:ascii="宋体" w:hAnsi="宋体" w:cs="宋体"/>
          <w:bCs/>
          <w:sz w:val="36"/>
          <w:szCs w:val="36"/>
        </w:rPr>
      </w:pPr>
    </w:p>
    <w:p>
      <w:pPr>
        <w:spacing w:line="560" w:lineRule="exact"/>
        <w:jc w:val="center"/>
        <w:rPr>
          <w:rFonts w:ascii="宋体" w:hAnsi="宋体" w:cs="宋体"/>
          <w:bCs/>
          <w:sz w:val="32"/>
          <w:szCs w:val="32"/>
        </w:rPr>
      </w:pPr>
    </w:p>
    <w:p>
      <w:pPr>
        <w:spacing w:line="560" w:lineRule="exact"/>
        <w:jc w:val="center"/>
        <w:rPr>
          <w:rFonts w:hint="eastAsia" w:ascii="宋体" w:hAnsi="宋体" w:eastAsia="宋体" w:cs="宋体"/>
          <w:bCs/>
          <w:sz w:val="32"/>
          <w:szCs w:val="32"/>
          <w:lang w:eastAsia="zh-CN"/>
        </w:rPr>
      </w:pPr>
      <w:r>
        <w:rPr>
          <w:rFonts w:hint="eastAsia" w:ascii="宋体" w:hAnsi="宋体" w:cs="宋体"/>
          <w:bCs/>
          <w:sz w:val="32"/>
          <w:szCs w:val="32"/>
        </w:rPr>
        <w:t>项目编号：</w:t>
      </w:r>
      <w:r>
        <w:rPr>
          <w:rFonts w:ascii="宋体" w:hAnsi="宋体" w:cs="宋体"/>
          <w:bCs/>
          <w:sz w:val="32"/>
          <w:szCs w:val="32"/>
        </w:rPr>
        <w:t>ZXYY-2023-0</w:t>
      </w:r>
      <w:r>
        <w:rPr>
          <w:rFonts w:hint="eastAsia" w:ascii="宋体" w:hAnsi="宋体" w:cs="宋体"/>
          <w:bCs/>
          <w:sz w:val="32"/>
          <w:szCs w:val="32"/>
          <w:lang w:val="en-US" w:eastAsia="zh-CN"/>
        </w:rPr>
        <w:t>7</w:t>
      </w:r>
    </w:p>
    <w:p>
      <w:pPr>
        <w:spacing w:line="560" w:lineRule="exact"/>
        <w:jc w:val="center"/>
        <w:rPr>
          <w:rFonts w:ascii="宋体" w:hAnsi="宋体" w:cs="宋体"/>
          <w:bCs/>
          <w:sz w:val="32"/>
          <w:szCs w:val="32"/>
        </w:rPr>
      </w:pPr>
    </w:p>
    <w:p>
      <w:pPr>
        <w:pStyle w:val="25"/>
        <w:spacing w:line="560" w:lineRule="exact"/>
        <w:jc w:val="center"/>
      </w:pPr>
    </w:p>
    <w:p>
      <w:pPr>
        <w:pStyle w:val="25"/>
        <w:spacing w:line="560" w:lineRule="exact"/>
        <w:jc w:val="center"/>
      </w:pPr>
    </w:p>
    <w:p>
      <w:pPr>
        <w:pStyle w:val="25"/>
        <w:spacing w:line="560" w:lineRule="exact"/>
        <w:jc w:val="center"/>
      </w:pPr>
    </w:p>
    <w:p>
      <w:pPr>
        <w:pStyle w:val="25"/>
        <w:spacing w:line="560" w:lineRule="exact"/>
        <w:jc w:val="center"/>
      </w:pPr>
    </w:p>
    <w:p>
      <w:pPr>
        <w:spacing w:line="560" w:lineRule="exact"/>
        <w:jc w:val="center"/>
        <w:rPr>
          <w:rFonts w:ascii="宋体" w:hAnsi="宋体" w:cs="宋体"/>
          <w:b/>
          <w:bCs/>
          <w:sz w:val="36"/>
          <w:szCs w:val="36"/>
        </w:rPr>
      </w:pPr>
      <w:r>
        <w:rPr>
          <w:rFonts w:hint="eastAsia" w:ascii="宋体" w:hAnsi="宋体" w:cs="宋体"/>
          <w:b/>
          <w:bCs/>
          <w:sz w:val="36"/>
          <w:szCs w:val="36"/>
        </w:rPr>
        <w:t>阿拉善盟中心医院</w:t>
      </w:r>
    </w:p>
    <w:p>
      <w:pPr>
        <w:spacing w:line="560" w:lineRule="exact"/>
        <w:jc w:val="center"/>
        <w:rPr>
          <w:rFonts w:ascii="宋体" w:hAnsi="宋体" w:cs="宋体"/>
          <w:bCs/>
          <w:sz w:val="36"/>
          <w:szCs w:val="36"/>
        </w:rPr>
      </w:pPr>
    </w:p>
    <w:p>
      <w:pPr>
        <w:spacing w:line="560" w:lineRule="exact"/>
        <w:jc w:val="center"/>
        <w:rPr>
          <w:rFonts w:ascii="宋体" w:hAnsi="宋体" w:cs="宋体"/>
          <w:bCs/>
          <w:sz w:val="32"/>
          <w:szCs w:val="32"/>
        </w:rPr>
      </w:pPr>
      <w:r>
        <w:rPr>
          <w:rFonts w:hint="eastAsia" w:ascii="宋体" w:hAnsi="宋体" w:cs="宋体"/>
          <w:bCs/>
          <w:sz w:val="36"/>
          <w:szCs w:val="36"/>
          <w:u w:val="single"/>
        </w:rPr>
        <w:t>202</w:t>
      </w:r>
      <w:r>
        <w:rPr>
          <w:rFonts w:ascii="宋体" w:hAnsi="宋体" w:cs="宋体"/>
          <w:bCs/>
          <w:sz w:val="36"/>
          <w:szCs w:val="36"/>
          <w:u w:val="single"/>
        </w:rPr>
        <w:t>3</w:t>
      </w:r>
      <w:r>
        <w:rPr>
          <w:rFonts w:hint="eastAsia" w:ascii="宋体" w:hAnsi="宋体" w:cs="宋体"/>
          <w:bCs/>
          <w:sz w:val="36"/>
          <w:szCs w:val="36"/>
        </w:rPr>
        <w:t>年</w:t>
      </w:r>
      <w:r>
        <w:rPr>
          <w:rFonts w:hint="eastAsia" w:ascii="宋体" w:hAnsi="宋体" w:cs="宋体"/>
          <w:bCs/>
          <w:sz w:val="36"/>
          <w:szCs w:val="36"/>
          <w:u w:val="single"/>
        </w:rPr>
        <w:t xml:space="preserve"> </w:t>
      </w:r>
      <w:r>
        <w:rPr>
          <w:rFonts w:ascii="宋体" w:hAnsi="宋体" w:cs="宋体"/>
          <w:bCs/>
          <w:sz w:val="36"/>
          <w:szCs w:val="36"/>
          <w:u w:val="single"/>
        </w:rPr>
        <w:t>1</w:t>
      </w:r>
      <w:r>
        <w:rPr>
          <w:rFonts w:hint="eastAsia" w:ascii="宋体" w:hAnsi="宋体" w:cs="宋体"/>
          <w:bCs/>
          <w:sz w:val="36"/>
          <w:szCs w:val="36"/>
          <w:u w:val="single"/>
        </w:rPr>
        <w:t xml:space="preserve"> </w:t>
      </w:r>
      <w:r>
        <w:rPr>
          <w:rFonts w:hint="eastAsia" w:ascii="宋体" w:hAnsi="宋体" w:cs="宋体"/>
          <w:bCs/>
          <w:sz w:val="36"/>
          <w:szCs w:val="36"/>
        </w:rPr>
        <w:t>月</w:t>
      </w:r>
    </w:p>
    <w:p>
      <w:pPr>
        <w:spacing w:line="560" w:lineRule="exact"/>
        <w:jc w:val="center"/>
        <w:rPr>
          <w:rFonts w:ascii="宋体" w:hAnsi="宋体" w:cs="宋体"/>
          <w:sz w:val="32"/>
          <w:szCs w:val="32"/>
        </w:rPr>
      </w:pPr>
    </w:p>
    <w:p>
      <w:pPr>
        <w:widowControl/>
        <w:spacing w:line="560" w:lineRule="exact"/>
        <w:rPr>
          <w:rFonts w:ascii="宋体" w:hAnsi="宋体" w:cs="宋体"/>
          <w:b/>
          <w:sz w:val="44"/>
          <w:szCs w:val="44"/>
        </w:rPr>
        <w:sectPr>
          <w:headerReference r:id="rId5" w:type="first"/>
          <w:headerReference r:id="rId3" w:type="default"/>
          <w:headerReference r:id="rId4" w:type="even"/>
          <w:footerReference r:id="rId6" w:type="even"/>
          <w:pgSz w:w="11906" w:h="16838"/>
          <w:pgMar w:top="1440" w:right="1080" w:bottom="1440" w:left="1080" w:header="851" w:footer="567" w:gutter="0"/>
          <w:pgNumType w:fmt="decimal" w:start="0"/>
          <w:cols w:space="720" w:num="1"/>
          <w:titlePg/>
          <w:docGrid w:type="linesAndChars" w:linePitch="375" w:charSpace="-1260"/>
        </w:sectPr>
      </w:pPr>
    </w:p>
    <w:sdt>
      <w:sdtPr>
        <w:rPr>
          <w:rFonts w:hint="eastAsia" w:ascii="宋体" w:hAnsi="宋体" w:eastAsia="宋体" w:cs="宋体"/>
          <w:b w:val="0"/>
          <w:bCs w:val="0"/>
          <w:color w:val="auto"/>
          <w:kern w:val="2"/>
          <w:sz w:val="21"/>
          <w:szCs w:val="22"/>
          <w:lang w:val="zh-CN"/>
        </w:rPr>
        <w:id w:val="58774928"/>
        <w:docPartObj>
          <w:docPartGallery w:val="Table of Contents"/>
          <w:docPartUnique/>
        </w:docPartObj>
      </w:sdtPr>
      <w:sdtEndPr>
        <w:rPr>
          <w:rFonts w:hint="eastAsia" w:ascii="宋体" w:hAnsi="宋体" w:eastAsia="宋体" w:cs="宋体"/>
          <w:b w:val="0"/>
          <w:bCs w:val="0"/>
          <w:color w:val="auto"/>
          <w:kern w:val="2"/>
          <w:sz w:val="21"/>
          <w:szCs w:val="22"/>
          <w:lang w:val="en-US"/>
        </w:rPr>
      </w:sdtEndPr>
      <w:sdtContent>
        <w:p>
          <w:pPr>
            <w:pStyle w:val="33"/>
            <w:spacing w:before="0" w:line="560" w:lineRule="exact"/>
            <w:jc w:val="center"/>
            <w:rPr>
              <w:rFonts w:ascii="宋体" w:hAnsi="宋体" w:eastAsia="宋体" w:cs="宋体"/>
              <w:color w:val="auto"/>
              <w:sz w:val="30"/>
              <w:szCs w:val="30"/>
            </w:rPr>
          </w:pPr>
          <w:r>
            <w:rPr>
              <w:rFonts w:hint="eastAsia" w:ascii="宋体" w:hAnsi="宋体" w:eastAsia="宋体" w:cs="宋体"/>
              <w:color w:val="auto"/>
              <w:sz w:val="30"/>
              <w:szCs w:val="30"/>
              <w:lang w:val="zh-CN"/>
            </w:rPr>
            <w:t xml:space="preserve">目 </w:t>
          </w:r>
          <w:r>
            <w:rPr>
              <w:rFonts w:ascii="宋体" w:hAnsi="宋体" w:eastAsia="宋体" w:cs="宋体"/>
              <w:color w:val="auto"/>
              <w:sz w:val="30"/>
              <w:szCs w:val="30"/>
              <w:lang w:val="zh-CN"/>
            </w:rPr>
            <w:t xml:space="preserve"> </w:t>
          </w:r>
          <w:r>
            <w:rPr>
              <w:rFonts w:hint="eastAsia" w:ascii="宋体" w:hAnsi="宋体" w:eastAsia="宋体" w:cs="宋体"/>
              <w:color w:val="auto"/>
              <w:sz w:val="30"/>
              <w:szCs w:val="30"/>
              <w:lang w:val="zh-CN"/>
            </w:rPr>
            <w:t>录</w:t>
          </w:r>
        </w:p>
        <w:p>
          <w:pPr>
            <w:pStyle w:val="16"/>
            <w:tabs>
              <w:tab w:val="right" w:leader="dot" w:pos="9736"/>
            </w:tabs>
            <w:rPr>
              <w:kern w:val="2"/>
              <w:sz w:val="21"/>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TOC \o "1-3" \h \z \u </w:instrText>
          </w:r>
          <w:r>
            <w:rPr>
              <w:rFonts w:hint="eastAsia" w:ascii="宋体" w:hAnsi="宋体" w:eastAsia="宋体" w:cs="宋体"/>
              <w:sz w:val="30"/>
              <w:szCs w:val="30"/>
            </w:rPr>
            <w:fldChar w:fldCharType="separate"/>
          </w:r>
          <w:r>
            <w:fldChar w:fldCharType="begin"/>
          </w:r>
          <w:r>
            <w:instrText xml:space="preserve"> HYPERLINK \l "_Toc125971933" </w:instrText>
          </w:r>
          <w:r>
            <w:fldChar w:fldCharType="separate"/>
          </w:r>
          <w:r>
            <w:rPr>
              <w:rStyle w:val="24"/>
              <w:rFonts w:hint="eastAsia"/>
            </w:rPr>
            <w:t>第一部分</w:t>
          </w:r>
          <w:r>
            <w:rPr>
              <w:rStyle w:val="24"/>
            </w:rPr>
            <w:t xml:space="preserve"> </w:t>
          </w:r>
          <w:r>
            <w:rPr>
              <w:rStyle w:val="24"/>
              <w:rFonts w:hint="eastAsia"/>
            </w:rPr>
            <w:t>询价邀请函</w:t>
          </w:r>
          <w:r>
            <w:tab/>
          </w:r>
          <w:r>
            <w:fldChar w:fldCharType="begin"/>
          </w:r>
          <w:r>
            <w:instrText xml:space="preserve"> PAGEREF _Toc125971933 \h </w:instrText>
          </w:r>
          <w:r>
            <w:fldChar w:fldCharType="separate"/>
          </w:r>
          <w:r>
            <w:t>2</w:t>
          </w:r>
          <w:r>
            <w:fldChar w:fldCharType="end"/>
          </w:r>
          <w:r>
            <w:fldChar w:fldCharType="end"/>
          </w:r>
        </w:p>
        <w:p>
          <w:pPr>
            <w:pStyle w:val="16"/>
            <w:tabs>
              <w:tab w:val="right" w:leader="dot" w:pos="9736"/>
            </w:tabs>
            <w:rPr>
              <w:kern w:val="2"/>
              <w:sz w:val="21"/>
            </w:rPr>
          </w:pPr>
          <w:r>
            <w:fldChar w:fldCharType="begin"/>
          </w:r>
          <w:r>
            <w:instrText xml:space="preserve"> HYPERLINK \l "_Toc125971934" </w:instrText>
          </w:r>
          <w:r>
            <w:fldChar w:fldCharType="separate"/>
          </w:r>
          <w:r>
            <w:rPr>
              <w:rStyle w:val="24"/>
              <w:rFonts w:hint="eastAsia"/>
            </w:rPr>
            <w:t>第二部分</w:t>
          </w:r>
          <w:r>
            <w:rPr>
              <w:rStyle w:val="24"/>
            </w:rPr>
            <w:t xml:space="preserve"> </w:t>
          </w:r>
          <w:r>
            <w:rPr>
              <w:rStyle w:val="24"/>
              <w:rFonts w:hint="eastAsia"/>
            </w:rPr>
            <w:t>供应商须知</w:t>
          </w:r>
          <w:r>
            <w:tab/>
          </w:r>
          <w:r>
            <w:fldChar w:fldCharType="begin"/>
          </w:r>
          <w:r>
            <w:instrText xml:space="preserve"> PAGEREF _Toc125971934 \h </w:instrText>
          </w:r>
          <w:r>
            <w:fldChar w:fldCharType="separate"/>
          </w:r>
          <w:r>
            <w:t>5</w:t>
          </w:r>
          <w:r>
            <w:fldChar w:fldCharType="end"/>
          </w:r>
          <w:r>
            <w:fldChar w:fldCharType="end"/>
          </w:r>
        </w:p>
        <w:p>
          <w:pPr>
            <w:pStyle w:val="16"/>
            <w:tabs>
              <w:tab w:val="right" w:leader="dot" w:pos="9736"/>
            </w:tabs>
            <w:rPr>
              <w:kern w:val="2"/>
              <w:sz w:val="21"/>
            </w:rPr>
          </w:pPr>
          <w:r>
            <w:fldChar w:fldCharType="begin"/>
          </w:r>
          <w:r>
            <w:instrText xml:space="preserve"> HYPERLINK \l "_Toc125971935" </w:instrText>
          </w:r>
          <w:r>
            <w:fldChar w:fldCharType="separate"/>
          </w:r>
          <w:r>
            <w:rPr>
              <w:rStyle w:val="24"/>
              <w:rFonts w:hint="eastAsia"/>
            </w:rPr>
            <w:t>第三部分</w:t>
          </w:r>
          <w:r>
            <w:rPr>
              <w:rStyle w:val="24"/>
            </w:rPr>
            <w:t xml:space="preserve"> </w:t>
          </w:r>
          <w:r>
            <w:rPr>
              <w:rStyle w:val="24"/>
              <w:rFonts w:hint="eastAsia"/>
            </w:rPr>
            <w:t>采购内容与</w:t>
          </w:r>
          <w:r>
            <w:rPr>
              <w:rStyle w:val="24"/>
              <w:rFonts w:hint="eastAsia"/>
              <w:lang w:val="zh-CN"/>
            </w:rPr>
            <w:t>服务要求</w:t>
          </w:r>
          <w:r>
            <w:tab/>
          </w:r>
          <w:r>
            <w:fldChar w:fldCharType="begin"/>
          </w:r>
          <w:r>
            <w:instrText xml:space="preserve"> PAGEREF _Toc125971935 \h </w:instrText>
          </w:r>
          <w:r>
            <w:fldChar w:fldCharType="separate"/>
          </w:r>
          <w:r>
            <w:t>8</w:t>
          </w:r>
          <w:r>
            <w:fldChar w:fldCharType="end"/>
          </w:r>
          <w:r>
            <w:fldChar w:fldCharType="end"/>
          </w:r>
        </w:p>
        <w:p>
          <w:pPr>
            <w:pStyle w:val="16"/>
            <w:tabs>
              <w:tab w:val="right" w:leader="dot" w:pos="9736"/>
            </w:tabs>
            <w:rPr>
              <w:kern w:val="2"/>
              <w:sz w:val="21"/>
            </w:rPr>
          </w:pPr>
          <w:r>
            <w:fldChar w:fldCharType="begin"/>
          </w:r>
          <w:r>
            <w:instrText xml:space="preserve"> HYPERLINK \l "_Toc125971936" </w:instrText>
          </w:r>
          <w:r>
            <w:fldChar w:fldCharType="separate"/>
          </w:r>
          <w:r>
            <w:rPr>
              <w:rStyle w:val="24"/>
              <w:rFonts w:hint="eastAsia"/>
            </w:rPr>
            <w:t>第四部分</w:t>
          </w:r>
          <w:r>
            <w:rPr>
              <w:rStyle w:val="24"/>
            </w:rPr>
            <w:t xml:space="preserve">  </w:t>
          </w:r>
          <w:r>
            <w:rPr>
              <w:rStyle w:val="24"/>
              <w:rFonts w:hint="eastAsia"/>
            </w:rPr>
            <w:t>响应文件格式</w:t>
          </w:r>
          <w:r>
            <w:tab/>
          </w:r>
          <w:r>
            <w:fldChar w:fldCharType="begin"/>
          </w:r>
          <w:r>
            <w:instrText xml:space="preserve"> PAGEREF _Toc125971936 \h </w:instrText>
          </w:r>
          <w:r>
            <w:fldChar w:fldCharType="separate"/>
          </w:r>
          <w:r>
            <w:t>11</w:t>
          </w:r>
          <w:r>
            <w:fldChar w:fldCharType="end"/>
          </w:r>
          <w:r>
            <w:fldChar w:fldCharType="end"/>
          </w:r>
        </w:p>
        <w:p>
          <w:pPr>
            <w:spacing w:line="560" w:lineRule="exact"/>
            <w:rPr>
              <w:rFonts w:ascii="宋体" w:hAnsi="宋体" w:cs="宋体"/>
            </w:rPr>
            <w:sectPr>
              <w:footerReference r:id="rId9" w:type="first"/>
              <w:footerReference r:id="rId8" w:type="default"/>
              <w:headerReference r:id="rId7" w:type="even"/>
              <w:pgSz w:w="11906" w:h="16838"/>
              <w:pgMar w:top="1440" w:right="1080" w:bottom="1440" w:left="1080" w:header="851" w:footer="567" w:gutter="0"/>
              <w:pgNumType w:fmt="decimal" w:start="1"/>
              <w:cols w:space="720" w:num="1"/>
              <w:titlePg/>
              <w:docGrid w:type="linesAndChars" w:linePitch="375" w:charSpace="-1260"/>
            </w:sectPr>
          </w:pPr>
          <w:r>
            <w:rPr>
              <w:rFonts w:hint="eastAsia" w:ascii="宋体" w:hAnsi="宋体" w:cs="宋体"/>
              <w:szCs w:val="30"/>
            </w:rPr>
            <w:fldChar w:fldCharType="end"/>
          </w:r>
          <w:bookmarkStart w:id="72" w:name="_GoBack"/>
          <w:bookmarkEnd w:id="72"/>
        </w:p>
      </w:sdtContent>
    </w:sdt>
    <w:p>
      <w:pPr>
        <w:pStyle w:val="4"/>
      </w:pPr>
      <w:bookmarkStart w:id="0" w:name="_Toc279567050"/>
      <w:bookmarkStart w:id="1" w:name="_Toc125971933"/>
      <w:bookmarkStart w:id="2" w:name="_Toc502944649"/>
      <w:r>
        <w:rPr>
          <w:rFonts w:hint="eastAsia"/>
        </w:rPr>
        <w:t>第一部分 询价邀请函</w:t>
      </w:r>
      <w:bookmarkEnd w:id="0"/>
      <w:bookmarkEnd w:id="1"/>
      <w:bookmarkEnd w:id="2"/>
    </w:p>
    <w:p>
      <w:pPr>
        <w:spacing w:line="560" w:lineRule="exact"/>
        <w:rPr>
          <w:rFonts w:ascii="仿宋_GB2312" w:hAnsi="宋体" w:eastAsia="仿宋_GB2312" w:cs="宋体"/>
          <w:sz w:val="32"/>
          <w:szCs w:val="32"/>
        </w:rPr>
      </w:pPr>
      <w:r>
        <w:rPr>
          <w:rFonts w:hint="eastAsia" w:ascii="宋体" w:hAnsi="宋体" w:cs="宋体"/>
          <w:sz w:val="32"/>
          <w:szCs w:val="32"/>
          <w:u w:val="single"/>
        </w:rPr>
        <w:t xml:space="preserve">                    </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（被邀请单位）</w:t>
      </w:r>
    </w:p>
    <w:p>
      <w:pPr>
        <w:spacing w:line="560" w:lineRule="exact"/>
        <w:ind w:firstLine="628" w:firstLineChars="200"/>
        <w:rPr>
          <w:rFonts w:ascii="仿宋_GB2312" w:hAnsi="宋体" w:eastAsia="仿宋_GB2312" w:cs="宋体"/>
          <w:sz w:val="32"/>
          <w:szCs w:val="32"/>
        </w:rPr>
      </w:pPr>
      <w:r>
        <w:rPr>
          <w:rFonts w:hint="eastAsia" w:ascii="仿宋_GB2312" w:hAnsi="宋体" w:eastAsia="仿宋_GB2312" w:cs="宋体"/>
          <w:sz w:val="32"/>
          <w:szCs w:val="32"/>
        </w:rPr>
        <w:t>202</w:t>
      </w:r>
      <w:r>
        <w:rPr>
          <w:rFonts w:ascii="仿宋_GB2312" w:hAnsi="宋体" w:eastAsia="仿宋_GB2312" w:cs="宋体"/>
          <w:sz w:val="32"/>
          <w:szCs w:val="32"/>
        </w:rPr>
        <w:t>3</w:t>
      </w:r>
      <w:r>
        <w:rPr>
          <w:rFonts w:hint="eastAsia" w:ascii="仿宋_GB2312" w:hAnsi="宋体" w:eastAsia="仿宋_GB2312" w:cs="宋体"/>
          <w:sz w:val="32"/>
          <w:szCs w:val="32"/>
        </w:rPr>
        <w:t>年阿拉善盟中心医院院内采购货物项目，</w:t>
      </w:r>
      <w:r>
        <w:rPr>
          <w:rFonts w:hint="eastAsia" w:ascii="仿宋_GB2312" w:hAnsi="宋体" w:eastAsia="仿宋_GB2312" w:cs="宋体"/>
          <w:sz w:val="32"/>
          <w:szCs w:val="32"/>
          <w:lang w:eastAsia="zh-CN"/>
        </w:rPr>
        <w:t>采购人</w:t>
      </w:r>
      <w:r>
        <w:rPr>
          <w:rFonts w:hint="eastAsia" w:ascii="仿宋_GB2312" w:hAnsi="宋体" w:eastAsia="仿宋_GB2312" w:cs="宋体"/>
          <w:sz w:val="32"/>
          <w:szCs w:val="32"/>
        </w:rPr>
        <w:t>为阿拉善盟中心医院，现邀请贵单位来参加本项目的勘察询价。</w:t>
      </w:r>
    </w:p>
    <w:p>
      <w:pPr>
        <w:widowControl/>
        <w:spacing w:line="560" w:lineRule="exact"/>
        <w:ind w:firstLine="628" w:firstLineChars="200"/>
        <w:rPr>
          <w:rFonts w:ascii="黑体" w:hAnsi="黑体" w:eastAsia="黑体" w:cs="宋体"/>
          <w:sz w:val="32"/>
          <w:szCs w:val="32"/>
        </w:rPr>
      </w:pPr>
      <w:r>
        <w:rPr>
          <w:rFonts w:hint="eastAsia" w:ascii="黑体" w:hAnsi="黑体" w:eastAsia="黑体" w:cs="宋体"/>
          <w:sz w:val="32"/>
          <w:szCs w:val="32"/>
        </w:rPr>
        <w:t>一、项目概述</w:t>
      </w:r>
    </w:p>
    <w:p>
      <w:pPr>
        <w:widowControl/>
        <w:spacing w:line="560" w:lineRule="exact"/>
        <w:ind w:left="628"/>
        <w:rPr>
          <w:rFonts w:ascii="楷体_GB2312" w:hAnsi="宋体" w:eastAsia="楷体_GB2312" w:cs="宋体"/>
          <w:b/>
          <w:bCs/>
          <w:sz w:val="32"/>
          <w:szCs w:val="32"/>
        </w:rPr>
      </w:pPr>
      <w:r>
        <w:rPr>
          <w:rFonts w:hint="eastAsia" w:ascii="楷体_GB2312" w:hAnsi="宋体" w:eastAsia="楷体_GB2312" w:cs="宋体"/>
          <w:b/>
          <w:bCs/>
          <w:sz w:val="32"/>
          <w:szCs w:val="32"/>
        </w:rPr>
        <w:t>（一）项目名称与项目编号</w:t>
      </w:r>
    </w:p>
    <w:p>
      <w:pPr>
        <w:widowControl/>
        <w:spacing w:line="560" w:lineRule="exact"/>
        <w:ind w:firstLine="628" w:firstLineChars="200"/>
        <w:rPr>
          <w:rFonts w:ascii="仿宋_GB2312" w:hAnsi="宋体" w:eastAsia="仿宋_GB2312" w:cs="宋体"/>
          <w:sz w:val="32"/>
          <w:szCs w:val="32"/>
        </w:rPr>
      </w:pPr>
      <w:r>
        <w:rPr>
          <w:rFonts w:hint="eastAsia" w:ascii="仿宋_GB2312" w:hAnsi="宋体" w:eastAsia="仿宋_GB2312" w:cs="宋体"/>
          <w:sz w:val="32"/>
          <w:szCs w:val="32"/>
        </w:rPr>
        <w:t xml:space="preserve"> 项目名称：阿拉善盟中心医院重症救治能力建设项目（采购包</w:t>
      </w:r>
      <w:r>
        <w:rPr>
          <w:rFonts w:hint="eastAsia" w:ascii="仿宋_GB2312" w:hAnsi="宋体" w:eastAsia="仿宋_GB2312" w:cs="宋体"/>
          <w:sz w:val="32"/>
          <w:szCs w:val="32"/>
          <w:lang w:eastAsia="zh-CN"/>
        </w:rPr>
        <w:t>五</w:t>
      </w:r>
      <w:r>
        <w:rPr>
          <w:rFonts w:hint="eastAsia" w:ascii="仿宋_GB2312" w:hAnsi="宋体" w:eastAsia="仿宋_GB2312" w:cs="宋体"/>
          <w:sz w:val="32"/>
          <w:szCs w:val="32"/>
        </w:rPr>
        <w:t>）</w:t>
      </w:r>
    </w:p>
    <w:p>
      <w:pPr>
        <w:widowControl/>
        <w:spacing w:line="560" w:lineRule="exact"/>
        <w:ind w:firstLine="628" w:firstLineChars="200"/>
        <w:rPr>
          <w:rFonts w:ascii="楷体_GB2312" w:hAnsi="宋体" w:eastAsia="楷体_GB2312" w:cs="宋体"/>
          <w:b/>
          <w:bCs/>
          <w:sz w:val="24"/>
          <w:szCs w:val="24"/>
        </w:rPr>
      </w:pPr>
      <w:r>
        <w:rPr>
          <w:rFonts w:hint="eastAsia" w:ascii="仿宋_GB2312" w:hAnsi="宋体" w:eastAsia="仿宋_GB2312" w:cs="宋体"/>
          <w:b/>
          <w:bCs/>
          <w:sz w:val="32"/>
          <w:szCs w:val="32"/>
        </w:rPr>
        <w:t xml:space="preserve"> </w:t>
      </w:r>
      <w:r>
        <w:rPr>
          <w:rFonts w:hint="eastAsia" w:ascii="楷体_GB2312" w:hAnsi="宋体" w:eastAsia="楷体_GB2312" w:cs="宋体"/>
          <w:b/>
          <w:bCs/>
          <w:sz w:val="24"/>
          <w:szCs w:val="24"/>
        </w:rPr>
        <w:t>说明：因项目采购涉及金额较大，采购医疗设备种类较多，为方便此次便利化采购，提高采购效率和中选成功率，该项目分为五个采购包分批采购，</w:t>
      </w:r>
      <w:r>
        <w:rPr>
          <w:rFonts w:hint="eastAsia" w:ascii="楷体_GB2312" w:hAnsi="宋体" w:eastAsia="楷体_GB2312" w:cs="宋体"/>
          <w:b/>
          <w:bCs/>
          <w:sz w:val="24"/>
          <w:szCs w:val="24"/>
          <w:lang w:eastAsia="zh-CN"/>
        </w:rPr>
        <w:t>供应商</w:t>
      </w:r>
      <w:r>
        <w:rPr>
          <w:rFonts w:hint="eastAsia" w:ascii="楷体_GB2312" w:hAnsi="宋体" w:eastAsia="楷体_GB2312" w:cs="宋体"/>
          <w:b/>
          <w:bCs/>
          <w:sz w:val="24"/>
          <w:szCs w:val="24"/>
        </w:rPr>
        <w:t>可根据实际情况选择一个采购包或多个采购包分别提供响应文件。</w:t>
      </w:r>
    </w:p>
    <w:p>
      <w:pPr>
        <w:pStyle w:val="25"/>
        <w:spacing w:line="560" w:lineRule="exact"/>
        <w:jc w:val="both"/>
        <w:rPr>
          <w:rFonts w:hint="eastAsia" w:ascii="仿宋_GB2312" w:hAnsi="宋体" w:eastAsia="仿宋_GB2312"/>
          <w:color w:val="auto"/>
          <w:kern w:val="2"/>
          <w:sz w:val="32"/>
          <w:szCs w:val="32"/>
          <w:lang w:eastAsia="zh-CN"/>
        </w:rPr>
      </w:pPr>
      <w:r>
        <w:rPr>
          <w:rFonts w:hint="eastAsia" w:ascii="仿宋_GB2312" w:eastAsia="仿宋_GB2312"/>
          <w:sz w:val="32"/>
          <w:szCs w:val="32"/>
        </w:rPr>
        <w:t xml:space="preserve">     </w:t>
      </w:r>
      <w:r>
        <w:rPr>
          <w:rFonts w:hint="eastAsia" w:ascii="仿宋_GB2312" w:hAnsi="宋体" w:eastAsia="仿宋_GB2312"/>
          <w:color w:val="auto"/>
          <w:kern w:val="2"/>
          <w:sz w:val="32"/>
          <w:szCs w:val="32"/>
        </w:rPr>
        <w:t>项目编号：ZXYY-202</w:t>
      </w:r>
      <w:r>
        <w:rPr>
          <w:rFonts w:ascii="仿宋_GB2312" w:hAnsi="宋体" w:eastAsia="仿宋_GB2312"/>
          <w:color w:val="auto"/>
          <w:kern w:val="2"/>
          <w:sz w:val="32"/>
          <w:szCs w:val="32"/>
        </w:rPr>
        <w:t>3</w:t>
      </w:r>
      <w:r>
        <w:rPr>
          <w:rFonts w:hint="eastAsia" w:ascii="仿宋_GB2312" w:hAnsi="宋体" w:eastAsia="仿宋_GB2312"/>
          <w:color w:val="auto"/>
          <w:kern w:val="2"/>
          <w:sz w:val="32"/>
          <w:szCs w:val="32"/>
        </w:rPr>
        <w:t>-</w:t>
      </w:r>
      <w:r>
        <w:rPr>
          <w:rFonts w:ascii="仿宋_GB2312" w:hAnsi="宋体" w:eastAsia="仿宋_GB2312"/>
          <w:color w:val="auto"/>
          <w:kern w:val="2"/>
          <w:sz w:val="32"/>
          <w:szCs w:val="32"/>
        </w:rPr>
        <w:t>0</w:t>
      </w:r>
      <w:r>
        <w:rPr>
          <w:rFonts w:hint="eastAsia" w:ascii="仿宋_GB2312" w:hAnsi="宋体" w:eastAsia="仿宋_GB2312"/>
          <w:color w:val="auto"/>
          <w:kern w:val="2"/>
          <w:sz w:val="32"/>
          <w:szCs w:val="32"/>
          <w:lang w:val="en-US" w:eastAsia="zh-CN"/>
        </w:rPr>
        <w:t>7</w:t>
      </w:r>
    </w:p>
    <w:p>
      <w:pPr>
        <w:pStyle w:val="25"/>
        <w:spacing w:line="560" w:lineRule="exact"/>
        <w:ind w:firstLine="628" w:firstLineChars="200"/>
        <w:jc w:val="both"/>
        <w:rPr>
          <w:rFonts w:ascii="楷体_GB2312" w:eastAsia="楷体_GB2312"/>
          <w:b/>
          <w:bCs/>
          <w:sz w:val="32"/>
          <w:szCs w:val="32"/>
        </w:rPr>
      </w:pPr>
      <w:r>
        <w:rPr>
          <w:rFonts w:hint="eastAsia" w:ascii="楷体_GB2312" w:hAnsi="宋体" w:eastAsia="楷体_GB2312"/>
          <w:b/>
          <w:bCs/>
          <w:color w:val="auto"/>
          <w:kern w:val="2"/>
          <w:sz w:val="32"/>
          <w:szCs w:val="32"/>
        </w:rPr>
        <w:t>（二）</w:t>
      </w:r>
      <w:r>
        <w:rPr>
          <w:rFonts w:hint="eastAsia" w:ascii="楷体_GB2312" w:hAnsi="宋体" w:eastAsia="楷体_GB2312"/>
          <w:b/>
          <w:bCs/>
          <w:sz w:val="32"/>
          <w:szCs w:val="32"/>
        </w:rPr>
        <w:t>服务内容</w:t>
      </w:r>
      <w:r>
        <w:rPr>
          <w:rFonts w:hint="eastAsia" w:ascii="楷体_GB2312" w:hAnsi="宋体" w:eastAsia="楷体_GB2312"/>
          <w:b/>
          <w:bCs/>
          <w:sz w:val="32"/>
          <w:szCs w:val="32"/>
        </w:rPr>
        <w:tab/>
      </w:r>
    </w:p>
    <w:tbl>
      <w:tblPr>
        <w:tblStyle w:val="21"/>
        <w:tblW w:w="892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71"/>
        <w:gridCol w:w="1941"/>
        <w:gridCol w:w="3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3971" w:type="dxa"/>
            <w:noWrap/>
            <w:tcMar>
              <w:top w:w="0" w:type="dxa"/>
              <w:left w:w="105" w:type="dxa"/>
              <w:bottom w:w="0" w:type="dxa"/>
              <w:right w:w="105" w:type="dxa"/>
            </w:tcMar>
            <w:vAlign w:val="center"/>
          </w:tcPr>
          <w:p>
            <w:pPr>
              <w:spacing w:line="560" w:lineRule="exact"/>
              <w:ind w:firstLine="1256" w:firstLineChars="400"/>
              <w:rPr>
                <w:rFonts w:ascii="仿宋_GB2312" w:hAnsi="宋体" w:eastAsia="仿宋_GB2312" w:cs="宋体"/>
                <w:sz w:val="32"/>
                <w:szCs w:val="32"/>
              </w:rPr>
            </w:pPr>
            <w:r>
              <w:rPr>
                <w:rFonts w:hint="eastAsia" w:ascii="仿宋_GB2312" w:hAnsi="宋体" w:eastAsia="仿宋_GB2312" w:cs="宋体"/>
                <w:sz w:val="32"/>
                <w:szCs w:val="32"/>
              </w:rPr>
              <w:t>项目名称</w:t>
            </w:r>
          </w:p>
        </w:tc>
        <w:tc>
          <w:tcPr>
            <w:tcW w:w="1941" w:type="dxa"/>
            <w:noWrap/>
            <w:tcMar>
              <w:top w:w="0" w:type="dxa"/>
              <w:left w:w="105" w:type="dxa"/>
              <w:bottom w:w="0" w:type="dxa"/>
              <w:right w:w="105" w:type="dxa"/>
            </w:tcMar>
            <w:vAlign w:val="center"/>
          </w:tcPr>
          <w:p>
            <w:pPr>
              <w:spacing w:line="560" w:lineRule="exact"/>
              <w:ind w:firstLine="314" w:firstLineChars="100"/>
              <w:rPr>
                <w:rFonts w:ascii="仿宋_GB2312" w:hAnsi="宋体" w:eastAsia="仿宋_GB2312" w:cs="宋体"/>
                <w:sz w:val="32"/>
                <w:szCs w:val="32"/>
              </w:rPr>
            </w:pPr>
            <w:r>
              <w:rPr>
                <w:rFonts w:hint="eastAsia" w:ascii="仿宋_GB2312" w:hAnsi="宋体" w:eastAsia="仿宋_GB2312" w:cs="宋体"/>
                <w:sz w:val="32"/>
                <w:szCs w:val="32"/>
              </w:rPr>
              <w:t>项目预算</w:t>
            </w:r>
          </w:p>
        </w:tc>
        <w:tc>
          <w:tcPr>
            <w:tcW w:w="3010" w:type="dxa"/>
            <w:noWrap/>
            <w:tcMar>
              <w:top w:w="0" w:type="dxa"/>
              <w:left w:w="105" w:type="dxa"/>
              <w:bottom w:w="0" w:type="dxa"/>
              <w:right w:w="105" w:type="dxa"/>
            </w:tcMar>
            <w:vAlign w:val="center"/>
          </w:tcPr>
          <w:p>
            <w:pPr>
              <w:spacing w:line="560" w:lineRule="exact"/>
              <w:ind w:firstLine="628" w:firstLineChars="200"/>
              <w:rPr>
                <w:rFonts w:ascii="仿宋_GB2312" w:hAnsi="宋体" w:eastAsia="仿宋_GB2312" w:cs="宋体"/>
                <w:sz w:val="32"/>
                <w:szCs w:val="32"/>
              </w:rPr>
            </w:pPr>
            <w:r>
              <w:rPr>
                <w:rFonts w:hint="eastAsia" w:ascii="仿宋_GB2312" w:hAnsi="宋体" w:eastAsia="仿宋_GB2312" w:cs="宋体"/>
                <w:sz w:val="32"/>
                <w:szCs w:val="32"/>
              </w:rPr>
              <w:t>到货期限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tblCellSpacing w:w="0" w:type="dxa"/>
          <w:jc w:val="center"/>
        </w:trPr>
        <w:tc>
          <w:tcPr>
            <w:tcW w:w="3971" w:type="dxa"/>
            <w:noWrap/>
            <w:tcMar>
              <w:top w:w="0" w:type="dxa"/>
              <w:left w:w="105" w:type="dxa"/>
              <w:bottom w:w="0" w:type="dxa"/>
              <w:right w:w="105" w:type="dxa"/>
            </w:tcMar>
            <w:vAlign w:val="center"/>
          </w:tcPr>
          <w:p>
            <w:pPr>
              <w:widowControl/>
              <w:spacing w:line="560" w:lineRule="exact"/>
              <w:rPr>
                <w:rFonts w:ascii="仿宋_GB2312" w:hAnsi="宋体" w:eastAsia="仿宋_GB2312" w:cs="宋体"/>
                <w:sz w:val="32"/>
                <w:szCs w:val="32"/>
              </w:rPr>
            </w:pPr>
            <w:r>
              <w:rPr>
                <w:rFonts w:hint="eastAsia" w:ascii="仿宋_GB2312" w:hAnsi="宋体" w:eastAsia="仿宋_GB2312" w:cs="宋体"/>
                <w:sz w:val="32"/>
                <w:szCs w:val="32"/>
              </w:rPr>
              <w:t>阿拉善盟中心医院重症救治能力建设项目（采购包</w:t>
            </w:r>
            <w:r>
              <w:rPr>
                <w:rFonts w:hint="eastAsia" w:ascii="仿宋_GB2312" w:hAnsi="宋体" w:eastAsia="仿宋_GB2312" w:cs="宋体"/>
                <w:sz w:val="32"/>
                <w:szCs w:val="32"/>
                <w:lang w:eastAsia="zh-CN"/>
              </w:rPr>
              <w:t>五</w:t>
            </w:r>
            <w:r>
              <w:rPr>
                <w:rFonts w:hint="eastAsia" w:ascii="仿宋_GB2312" w:hAnsi="宋体" w:eastAsia="仿宋_GB2312" w:cs="宋体"/>
                <w:sz w:val="32"/>
                <w:szCs w:val="32"/>
              </w:rPr>
              <w:t>）</w:t>
            </w:r>
          </w:p>
        </w:tc>
        <w:tc>
          <w:tcPr>
            <w:tcW w:w="1941" w:type="dxa"/>
            <w:noWrap/>
            <w:tcMar>
              <w:top w:w="0" w:type="dxa"/>
              <w:left w:w="105" w:type="dxa"/>
              <w:bottom w:w="0" w:type="dxa"/>
              <w:right w:w="105" w:type="dxa"/>
            </w:tcMar>
            <w:vAlign w:val="center"/>
          </w:tcPr>
          <w:p>
            <w:pPr>
              <w:spacing w:line="560" w:lineRule="exact"/>
              <w:rPr>
                <w:rFonts w:ascii="仿宋_GB2312" w:hAnsi="宋体" w:eastAsia="仿宋_GB2312" w:cs="宋体"/>
                <w:sz w:val="32"/>
                <w:szCs w:val="32"/>
              </w:rPr>
            </w:pPr>
            <w:r>
              <w:rPr>
                <w:rFonts w:hint="eastAsia" w:ascii="仿宋_GB2312" w:hAnsi="宋体" w:eastAsia="仿宋_GB2312" w:cs="宋体"/>
                <w:sz w:val="32"/>
                <w:szCs w:val="32"/>
                <w:lang w:val="en-US" w:eastAsia="zh-CN"/>
              </w:rPr>
              <w:t>162</w:t>
            </w:r>
            <w:r>
              <w:rPr>
                <w:rFonts w:hint="eastAsia" w:ascii="仿宋_GB2312" w:hAnsi="宋体" w:eastAsia="仿宋_GB2312" w:cs="宋体"/>
                <w:sz w:val="32"/>
                <w:szCs w:val="32"/>
              </w:rPr>
              <w:t>．0</w:t>
            </w:r>
            <w:r>
              <w:rPr>
                <w:rFonts w:ascii="仿宋_GB2312" w:hAnsi="宋体" w:eastAsia="仿宋_GB2312" w:cs="宋体"/>
                <w:sz w:val="32"/>
                <w:szCs w:val="32"/>
              </w:rPr>
              <w:t>0</w:t>
            </w:r>
            <w:r>
              <w:rPr>
                <w:rFonts w:hint="eastAsia" w:ascii="仿宋_GB2312" w:hAnsi="宋体" w:eastAsia="仿宋_GB2312" w:cs="宋体"/>
                <w:sz w:val="32"/>
                <w:szCs w:val="32"/>
              </w:rPr>
              <w:t>万元</w:t>
            </w:r>
          </w:p>
        </w:tc>
        <w:tc>
          <w:tcPr>
            <w:tcW w:w="3010" w:type="dxa"/>
            <w:noWrap/>
            <w:tcMar>
              <w:top w:w="0" w:type="dxa"/>
              <w:left w:w="105" w:type="dxa"/>
              <w:bottom w:w="0" w:type="dxa"/>
              <w:right w:w="105" w:type="dxa"/>
            </w:tcMar>
            <w:vAlign w:val="center"/>
          </w:tcPr>
          <w:p>
            <w:pPr>
              <w:spacing w:line="560" w:lineRule="exact"/>
              <w:rPr>
                <w:rFonts w:ascii="仿宋_GB2312" w:hAnsi="宋体" w:eastAsia="仿宋_GB2312" w:cs="宋体"/>
                <w:b/>
                <w:sz w:val="32"/>
                <w:szCs w:val="32"/>
                <w:highlight w:val="green"/>
              </w:rPr>
            </w:pPr>
            <w:r>
              <w:rPr>
                <w:rFonts w:hint="eastAsia" w:ascii="仿宋_GB2312" w:hAnsi="宋体" w:eastAsia="仿宋_GB2312" w:cs="宋体"/>
                <w:sz w:val="32"/>
                <w:szCs w:val="32"/>
              </w:rPr>
              <w:t>合同签订后</w:t>
            </w:r>
            <w:r>
              <w:rPr>
                <w:rFonts w:hint="eastAsia" w:ascii="仿宋_GB2312" w:hAnsi="宋体" w:eastAsia="仿宋_GB2312" w:cs="宋体"/>
                <w:color w:val="000000" w:themeColor="text1"/>
                <w:sz w:val="32"/>
                <w:szCs w:val="32"/>
              </w:rPr>
              <w:t>15个自然</w:t>
            </w:r>
            <w:r>
              <w:rPr>
                <w:rFonts w:hint="eastAsia" w:ascii="仿宋_GB2312" w:hAnsi="宋体" w:eastAsia="仿宋_GB2312" w:cs="宋体"/>
                <w:sz w:val="32"/>
                <w:szCs w:val="32"/>
              </w:rPr>
              <w:t>日内到货</w:t>
            </w:r>
          </w:p>
        </w:tc>
      </w:tr>
    </w:tbl>
    <w:p>
      <w:pPr>
        <w:widowControl/>
        <w:spacing w:line="560" w:lineRule="exact"/>
        <w:ind w:firstLine="628" w:firstLineChars="200"/>
        <w:rPr>
          <w:rFonts w:ascii="仿宋_GB2312" w:hAnsi="宋体" w:eastAsia="仿宋_GB2312" w:cs="宋体"/>
          <w:sz w:val="32"/>
          <w:szCs w:val="32"/>
          <w:u w:val="single"/>
        </w:rPr>
      </w:pPr>
      <w:r>
        <w:rPr>
          <w:rFonts w:hint="eastAsia" w:ascii="仿宋_GB2312" w:hAnsi="宋体" w:eastAsia="仿宋_GB2312" w:cs="宋体"/>
          <w:sz w:val="32"/>
          <w:szCs w:val="32"/>
        </w:rPr>
        <w:t>注：一次性书面报价，报价不得高于给定的最高限价。</w:t>
      </w:r>
    </w:p>
    <w:p>
      <w:pPr>
        <w:widowControl/>
        <w:spacing w:line="560" w:lineRule="exact"/>
        <w:ind w:left="630"/>
        <w:rPr>
          <w:rFonts w:ascii="黑体" w:hAnsi="黑体" w:eastAsia="黑体" w:cs="宋体"/>
          <w:sz w:val="32"/>
          <w:szCs w:val="32"/>
        </w:rPr>
      </w:pPr>
      <w:r>
        <w:rPr>
          <w:rFonts w:hint="eastAsia" w:ascii="黑体" w:hAnsi="黑体" w:eastAsia="黑体" w:cs="宋体"/>
          <w:sz w:val="32"/>
          <w:szCs w:val="32"/>
        </w:rPr>
        <w:t>二、供应商资格要求</w:t>
      </w:r>
    </w:p>
    <w:p>
      <w:pPr>
        <w:spacing w:line="560" w:lineRule="exact"/>
        <w:ind w:firstLine="566" w:firstLineChars="180"/>
        <w:rPr>
          <w:rFonts w:ascii="仿宋_GB2312" w:hAnsi="宋体" w:eastAsia="仿宋_GB2312"/>
          <w:sz w:val="32"/>
          <w:szCs w:val="32"/>
        </w:rPr>
      </w:pPr>
      <w:r>
        <w:rPr>
          <w:rFonts w:hint="eastAsia" w:ascii="仿宋_GB2312" w:hAnsi="宋体" w:eastAsia="仿宋_GB2312"/>
          <w:sz w:val="32"/>
          <w:szCs w:val="32"/>
        </w:rPr>
        <w:t>1.供应商必须符合《中华人民共和国政府采购法》第二十二条规定；</w:t>
      </w:r>
    </w:p>
    <w:p>
      <w:pPr>
        <w:spacing w:line="560" w:lineRule="exact"/>
        <w:ind w:firstLine="566" w:firstLineChars="180"/>
        <w:rPr>
          <w:rFonts w:ascii="仿宋_GB2312" w:hAnsi="宋体" w:eastAsia="仿宋_GB2312"/>
          <w:sz w:val="32"/>
          <w:szCs w:val="32"/>
        </w:rPr>
      </w:pPr>
      <w:r>
        <w:rPr>
          <w:rFonts w:hint="eastAsia" w:ascii="仿宋_GB2312" w:hAnsi="宋体" w:eastAsia="仿宋_GB2312"/>
          <w:sz w:val="32"/>
          <w:szCs w:val="32"/>
        </w:rPr>
        <w:t>2.具有独立承担民事责任的能力；</w:t>
      </w:r>
    </w:p>
    <w:p>
      <w:pPr>
        <w:spacing w:line="560" w:lineRule="exact"/>
        <w:ind w:firstLine="566" w:firstLineChars="180"/>
        <w:rPr>
          <w:rFonts w:ascii="仿宋_GB2312" w:hAnsi="宋体" w:eastAsia="仿宋_GB2312"/>
          <w:sz w:val="32"/>
          <w:szCs w:val="32"/>
        </w:rPr>
      </w:pPr>
      <w:r>
        <w:rPr>
          <w:rFonts w:hint="eastAsia" w:ascii="仿宋_GB2312" w:hAnsi="宋体" w:eastAsia="仿宋_GB2312"/>
          <w:sz w:val="32"/>
          <w:szCs w:val="32"/>
        </w:rPr>
        <w:t>3.供应商须具有加载统一社会信用代码的营业执照；</w:t>
      </w:r>
    </w:p>
    <w:p>
      <w:pPr>
        <w:spacing w:line="560" w:lineRule="exact"/>
        <w:ind w:firstLine="566" w:firstLineChars="180"/>
        <w:rPr>
          <w:rFonts w:ascii="仿宋_GB2312" w:hAnsi="宋体" w:eastAsia="仿宋_GB2312"/>
          <w:sz w:val="32"/>
          <w:szCs w:val="32"/>
        </w:rPr>
      </w:pPr>
      <w:r>
        <w:rPr>
          <w:rFonts w:hint="eastAsia" w:ascii="仿宋_GB2312" w:hAnsi="宋体" w:eastAsia="仿宋_GB2312"/>
          <w:sz w:val="32"/>
          <w:szCs w:val="32"/>
        </w:rPr>
        <w:t>4.供应商须具有医疗器械经营许可证；</w:t>
      </w:r>
    </w:p>
    <w:p>
      <w:pPr>
        <w:spacing w:line="560" w:lineRule="exact"/>
        <w:ind w:firstLine="566" w:firstLineChars="180"/>
        <w:rPr>
          <w:rFonts w:ascii="仿宋_GB2312" w:hAnsi="宋体" w:eastAsia="仿宋_GB2312"/>
          <w:sz w:val="32"/>
          <w:szCs w:val="32"/>
        </w:rPr>
      </w:pPr>
      <w:r>
        <w:rPr>
          <w:rFonts w:hint="eastAsia" w:ascii="仿宋_GB2312" w:hAnsi="宋体" w:eastAsia="仿宋_GB2312"/>
          <w:sz w:val="32"/>
          <w:szCs w:val="32"/>
        </w:rPr>
        <w:t>5.参加采购活动前三年内，在经营活动中没有重大违法记录；（按询价文件给定的格式附在响应文件中）</w:t>
      </w:r>
    </w:p>
    <w:p>
      <w:pPr>
        <w:spacing w:line="560" w:lineRule="exact"/>
        <w:ind w:firstLine="566" w:firstLineChars="180"/>
        <w:rPr>
          <w:rFonts w:ascii="仿宋_GB2312" w:eastAsia="仿宋_GB2312"/>
          <w:color w:val="000000" w:themeColor="text1"/>
          <w:sz w:val="32"/>
          <w:szCs w:val="32"/>
        </w:rPr>
      </w:pPr>
      <w:r>
        <w:rPr>
          <w:rFonts w:hint="eastAsia" w:ascii="仿宋_GB2312" w:hAnsi="宋体" w:eastAsia="仿宋_GB2312"/>
          <w:color w:val="000000" w:themeColor="text1"/>
          <w:sz w:val="32"/>
          <w:szCs w:val="32"/>
        </w:rPr>
        <w:t>6.</w:t>
      </w:r>
      <w:r>
        <w:rPr>
          <w:rFonts w:hint="eastAsia" w:ascii="仿宋_GB2312" w:eastAsia="仿宋_GB2312"/>
          <w:color w:val="000000" w:themeColor="text1"/>
          <w:sz w:val="32"/>
          <w:szCs w:val="32"/>
        </w:rPr>
        <w:t>必须符合《</w:t>
      </w:r>
      <w:r>
        <w:rPr>
          <w:rFonts w:hint="eastAsia" w:ascii="仿宋_GB2312" w:hAnsi="宋体" w:eastAsia="仿宋_GB2312"/>
          <w:sz w:val="32"/>
          <w:szCs w:val="32"/>
        </w:rPr>
        <w:t>医疗器械监督管理条例</w:t>
      </w:r>
      <w:r>
        <w:rPr>
          <w:rFonts w:hint="eastAsia" w:ascii="仿宋_GB2312" w:eastAsia="仿宋_GB2312"/>
          <w:color w:val="000000" w:themeColor="text1"/>
          <w:sz w:val="32"/>
          <w:szCs w:val="32"/>
        </w:rPr>
        <w:t>》中医疗器械经营等相关要求；</w:t>
      </w:r>
    </w:p>
    <w:p>
      <w:pPr>
        <w:spacing w:line="560" w:lineRule="exact"/>
        <w:ind w:firstLine="566" w:firstLineChars="180"/>
        <w:rPr>
          <w:rFonts w:ascii="仿宋_GB2312" w:hAnsi="宋体" w:eastAsia="仿宋_GB2312"/>
          <w:color w:val="000000" w:themeColor="text1"/>
          <w:sz w:val="32"/>
          <w:szCs w:val="32"/>
        </w:rPr>
      </w:pPr>
      <w:r>
        <w:rPr>
          <w:rFonts w:ascii="仿宋_GB2312" w:eastAsia="仿宋_GB2312"/>
          <w:color w:val="000000" w:themeColor="text1"/>
          <w:sz w:val="32"/>
          <w:szCs w:val="32"/>
        </w:rPr>
        <w:t>7.</w:t>
      </w:r>
      <w:r>
        <w:rPr>
          <w:rFonts w:hint="eastAsia" w:ascii="仿宋_GB2312" w:hAnsi="宋体" w:eastAsia="仿宋_GB2312"/>
          <w:sz w:val="32"/>
          <w:szCs w:val="32"/>
          <w:lang w:eastAsia="zh-CN"/>
        </w:rPr>
        <w:t>供应商</w:t>
      </w:r>
      <w:r>
        <w:rPr>
          <w:rFonts w:hint="eastAsia" w:ascii="仿宋_GB2312" w:hAnsi="宋体" w:eastAsia="仿宋_GB2312"/>
          <w:sz w:val="32"/>
          <w:szCs w:val="32"/>
        </w:rPr>
        <w:t>在 “信用中国”网站(www.creditchina.gov.cn)、“中国政府采购网”（www.ccgp.gov.cn）、“国家企业信用信息公示系统”（www.gsxt.gov.cn）查询投标人的信用记录。对列入失信被执行人、重大税收违法案件当事人名单、政府采购严重违法失信行为记录名单及其他不符合《中华人民共和国政府采购法》第二十二条规定条件的供应商，拒绝其参与采购活动</w:t>
      </w:r>
    </w:p>
    <w:p>
      <w:pPr>
        <w:spacing w:line="560" w:lineRule="exact"/>
        <w:ind w:firstLine="566" w:firstLineChars="180"/>
        <w:rPr>
          <w:rFonts w:ascii="仿宋_GB2312" w:hAnsi="宋体" w:eastAsia="仿宋_GB2312"/>
          <w:sz w:val="32"/>
          <w:szCs w:val="32"/>
        </w:rPr>
      </w:pPr>
      <w:r>
        <w:rPr>
          <w:rFonts w:ascii="仿宋_GB2312" w:hAnsi="宋体" w:eastAsia="仿宋_GB2312"/>
          <w:sz w:val="32"/>
          <w:szCs w:val="32"/>
        </w:rPr>
        <w:t>8</w:t>
      </w:r>
      <w:r>
        <w:rPr>
          <w:rFonts w:hint="eastAsia" w:ascii="仿宋_GB2312" w:hAnsi="宋体" w:eastAsia="仿宋_GB2312"/>
          <w:sz w:val="32"/>
          <w:szCs w:val="32"/>
        </w:rPr>
        <w:t>. 法定代表人授权委托书。（按询价文件给定格式填写）</w:t>
      </w:r>
    </w:p>
    <w:p>
      <w:pPr>
        <w:spacing w:line="560" w:lineRule="exact"/>
        <w:ind w:firstLine="566" w:firstLineChars="180"/>
        <w:rPr>
          <w:rFonts w:ascii="仿宋_GB2312" w:hAnsi="宋体" w:eastAsia="仿宋_GB2312"/>
          <w:sz w:val="32"/>
          <w:szCs w:val="32"/>
        </w:rPr>
      </w:pPr>
      <w:r>
        <w:rPr>
          <w:rFonts w:hint="eastAsia" w:ascii="仿宋_GB2312" w:hAnsi="宋体" w:eastAsia="仿宋_GB2312"/>
          <w:sz w:val="32"/>
          <w:szCs w:val="32"/>
        </w:rPr>
        <w:t>9</w:t>
      </w:r>
      <w:r>
        <w:rPr>
          <w:rFonts w:ascii="仿宋_GB2312" w:hAnsi="宋体" w:eastAsia="仿宋_GB2312"/>
          <w:sz w:val="32"/>
          <w:szCs w:val="32"/>
        </w:rPr>
        <w:t>.</w:t>
      </w:r>
      <w:r>
        <w:rPr>
          <w:rFonts w:hint="eastAsia" w:ascii="仿宋_GB2312" w:hAnsi="宋体" w:eastAsia="仿宋_GB2312"/>
          <w:sz w:val="32"/>
          <w:szCs w:val="32"/>
        </w:rPr>
        <w:t>本项目不接受联合体投标，成交人不得转包和分包。</w:t>
      </w:r>
    </w:p>
    <w:p>
      <w:pPr>
        <w:widowControl/>
        <w:spacing w:line="560" w:lineRule="exact"/>
        <w:ind w:left="630"/>
        <w:rPr>
          <w:rFonts w:ascii="黑体" w:hAnsi="黑体" w:eastAsia="黑体" w:cs="宋体"/>
          <w:sz w:val="32"/>
          <w:szCs w:val="32"/>
        </w:rPr>
      </w:pPr>
      <w:r>
        <w:rPr>
          <w:rFonts w:hint="eastAsia" w:ascii="黑体" w:hAnsi="黑体" w:eastAsia="黑体" w:cs="宋体"/>
          <w:sz w:val="32"/>
          <w:szCs w:val="32"/>
        </w:rPr>
        <w:t>三、询价邀请书的发放与回复</w:t>
      </w:r>
    </w:p>
    <w:p>
      <w:pPr>
        <w:widowControl/>
        <w:spacing w:line="560" w:lineRule="exact"/>
        <w:ind w:firstLine="628" w:firstLineChars="200"/>
        <w:rPr>
          <w:rFonts w:ascii="仿宋_GB2312" w:hAnsi="宋体" w:eastAsia="仿宋_GB2312" w:cs="宋体"/>
          <w:sz w:val="32"/>
          <w:szCs w:val="32"/>
          <w:highlight w:val="green"/>
        </w:rPr>
      </w:pPr>
      <w:r>
        <w:rPr>
          <w:rFonts w:hint="eastAsia" w:ascii="仿宋_GB2312" w:hAnsi="宋体" w:eastAsia="仿宋_GB2312" w:cs="宋体"/>
          <w:sz w:val="32"/>
          <w:szCs w:val="32"/>
        </w:rPr>
        <w:t>本询价邀请书以电子函件的形式发放于受邀企业</w:t>
      </w:r>
      <w:r>
        <w:rPr>
          <w:rFonts w:hint="eastAsia" w:ascii="仿宋_GB2312" w:hAnsi="宋体" w:eastAsia="仿宋_GB2312" w:cs="宋体"/>
          <w:sz w:val="32"/>
          <w:szCs w:val="32"/>
          <w:lang w:eastAsia="zh-CN"/>
        </w:rPr>
        <w:t>或</w:t>
      </w:r>
      <w:r>
        <w:rPr>
          <w:rFonts w:hint="eastAsia" w:ascii="仿宋_GB2312" w:hAnsi="宋体" w:eastAsia="仿宋_GB2312" w:cs="宋体"/>
          <w:sz w:val="32"/>
          <w:szCs w:val="32"/>
        </w:rPr>
        <w:t>通过医院官网、官方微信等公开渠道公示，</w:t>
      </w:r>
      <w:r>
        <w:rPr>
          <w:rFonts w:hint="eastAsia" w:ascii="仿宋_GB2312" w:hAnsi="宋体" w:eastAsia="仿宋_GB2312" w:cs="宋体"/>
          <w:sz w:val="32"/>
          <w:szCs w:val="32"/>
          <w:lang w:eastAsia="zh-CN"/>
        </w:rPr>
        <w:t>供应商</w:t>
      </w:r>
      <w:r>
        <w:rPr>
          <w:rFonts w:hint="eastAsia" w:ascii="仿宋_GB2312" w:hAnsi="宋体" w:eastAsia="仿宋_GB2312" w:cs="宋体"/>
          <w:sz w:val="32"/>
          <w:szCs w:val="32"/>
        </w:rPr>
        <w:t>可自行下载获取信息，无须对</w:t>
      </w:r>
      <w:r>
        <w:rPr>
          <w:rFonts w:hint="eastAsia" w:ascii="仿宋_GB2312" w:hAnsi="宋体" w:eastAsia="仿宋_GB2312" w:cs="宋体"/>
          <w:sz w:val="32"/>
          <w:szCs w:val="32"/>
          <w:lang w:eastAsia="zh-CN"/>
        </w:rPr>
        <w:t>询价</w:t>
      </w:r>
      <w:r>
        <w:rPr>
          <w:rFonts w:hint="eastAsia" w:ascii="仿宋_GB2312" w:hAnsi="宋体" w:eastAsia="仿宋_GB2312" w:cs="宋体"/>
          <w:sz w:val="32"/>
          <w:szCs w:val="32"/>
        </w:rPr>
        <w:t>邀请书进行回复。</w:t>
      </w:r>
    </w:p>
    <w:p>
      <w:pPr>
        <w:widowControl/>
        <w:spacing w:line="560" w:lineRule="exact"/>
        <w:ind w:firstLine="628" w:firstLineChars="200"/>
        <w:rPr>
          <w:rFonts w:ascii="黑体" w:hAnsi="黑体" w:eastAsia="黑体" w:cs="宋体"/>
          <w:sz w:val="32"/>
          <w:szCs w:val="32"/>
        </w:rPr>
      </w:pPr>
      <w:r>
        <w:rPr>
          <w:rFonts w:hint="eastAsia" w:ascii="黑体" w:hAnsi="黑体" w:eastAsia="黑体" w:cs="宋体"/>
          <w:sz w:val="32"/>
          <w:szCs w:val="32"/>
        </w:rPr>
        <w:t>四、询价文件的获取</w:t>
      </w:r>
    </w:p>
    <w:p>
      <w:pPr>
        <w:widowControl/>
        <w:spacing w:line="560" w:lineRule="exact"/>
        <w:ind w:firstLine="628" w:firstLineChars="200"/>
        <w:rPr>
          <w:rFonts w:ascii="仿宋_GB2312" w:hAnsi="宋体" w:eastAsia="仿宋_GB2312" w:cs="宋体"/>
          <w:sz w:val="32"/>
          <w:szCs w:val="32"/>
        </w:rPr>
      </w:pPr>
      <w:r>
        <w:rPr>
          <w:rFonts w:hint="eastAsia" w:ascii="仿宋_GB2312" w:hAnsi="宋体" w:eastAsia="仿宋_GB2312" w:cs="宋体"/>
          <w:sz w:val="32"/>
          <w:szCs w:val="32"/>
        </w:rPr>
        <w:t>有意向参加询价的企业请于本询价文件公布后通过医院官方网站、微信公众号下载或在工作时间联系采购工作人员通过电子邮件等方式获取电子版询价文件。联系电话：0483-8771225。</w:t>
      </w:r>
    </w:p>
    <w:p>
      <w:pPr>
        <w:widowControl/>
        <w:spacing w:line="560" w:lineRule="exact"/>
        <w:ind w:left="630"/>
        <w:rPr>
          <w:rFonts w:ascii="黑体" w:hAnsi="黑体" w:eastAsia="黑体" w:cs="宋体"/>
          <w:sz w:val="32"/>
          <w:szCs w:val="32"/>
        </w:rPr>
      </w:pPr>
      <w:r>
        <w:rPr>
          <w:rFonts w:hint="eastAsia" w:ascii="黑体" w:hAnsi="黑体" w:eastAsia="黑体" w:cs="宋体"/>
          <w:sz w:val="32"/>
          <w:szCs w:val="32"/>
        </w:rPr>
        <w:t>五、响应文件的递交</w:t>
      </w:r>
    </w:p>
    <w:p>
      <w:pPr>
        <w:widowControl/>
        <w:spacing w:line="560" w:lineRule="exact"/>
        <w:ind w:firstLine="628" w:firstLineChars="200"/>
        <w:rPr>
          <w:rFonts w:hint="eastAsia" w:ascii="仿宋_GB2312" w:hAnsi="宋体" w:eastAsia="仿宋_GB2312" w:cs="宋体"/>
          <w:sz w:val="32"/>
          <w:szCs w:val="32"/>
        </w:rPr>
      </w:pPr>
      <w:r>
        <w:rPr>
          <w:rFonts w:hint="eastAsia" w:ascii="仿宋_GB2312" w:hAnsi="宋体" w:eastAsia="仿宋_GB2312" w:cs="宋体"/>
          <w:sz w:val="32"/>
          <w:szCs w:val="32"/>
        </w:rPr>
        <w:t>（一）响应文件递交的截止时间详见《</w:t>
      </w:r>
      <w:r>
        <w:rPr>
          <w:rFonts w:hint="eastAsia" w:ascii="仿宋_GB2312" w:hAnsi="宋体" w:eastAsia="仿宋_GB2312" w:cs="宋体"/>
          <w:sz w:val="32"/>
          <w:szCs w:val="32"/>
          <w:lang w:eastAsia="zh-CN"/>
        </w:rPr>
        <w:t>询价</w:t>
      </w:r>
      <w:r>
        <w:rPr>
          <w:rFonts w:hint="eastAsia" w:ascii="仿宋_GB2312" w:hAnsi="宋体" w:eastAsia="仿宋_GB2312" w:cs="宋体"/>
          <w:sz w:val="32"/>
          <w:szCs w:val="32"/>
        </w:rPr>
        <w:t>日程安排表》。</w:t>
      </w:r>
    </w:p>
    <w:p>
      <w:pPr>
        <w:widowControl/>
        <w:spacing w:line="560" w:lineRule="exact"/>
        <w:ind w:firstLine="628" w:firstLineChars="200"/>
        <w:rPr>
          <w:rFonts w:ascii="仿宋_GB2312" w:hAnsi="宋体" w:eastAsia="仿宋_GB2312" w:cs="宋体"/>
          <w:sz w:val="32"/>
          <w:szCs w:val="32"/>
        </w:rPr>
      </w:pPr>
      <w:r>
        <w:rPr>
          <w:rFonts w:hint="eastAsia" w:ascii="仿宋_GB2312" w:hAnsi="宋体" w:eastAsia="仿宋_GB2312" w:cs="宋体"/>
          <w:sz w:val="32"/>
          <w:szCs w:val="32"/>
          <w:lang w:eastAsia="zh-CN"/>
        </w:rPr>
        <w:t>（二）</w:t>
      </w:r>
      <w:r>
        <w:rPr>
          <w:rFonts w:hint="eastAsia" w:ascii="仿宋_GB2312" w:hAnsi="宋体" w:eastAsia="仿宋_GB2312" w:cs="宋体"/>
          <w:sz w:val="32"/>
          <w:szCs w:val="32"/>
        </w:rPr>
        <w:t>响应文件递交地点详见《</w:t>
      </w:r>
      <w:r>
        <w:rPr>
          <w:rFonts w:hint="eastAsia" w:ascii="仿宋_GB2312" w:hAnsi="宋体" w:eastAsia="仿宋_GB2312" w:cs="宋体"/>
          <w:sz w:val="32"/>
          <w:szCs w:val="32"/>
          <w:lang w:eastAsia="zh-CN"/>
        </w:rPr>
        <w:t>询价</w:t>
      </w:r>
      <w:r>
        <w:rPr>
          <w:rFonts w:hint="eastAsia" w:ascii="仿宋_GB2312" w:hAnsi="宋体" w:eastAsia="仿宋_GB2312" w:cs="宋体"/>
          <w:sz w:val="32"/>
          <w:szCs w:val="32"/>
        </w:rPr>
        <w:t>日程安排表》。</w:t>
      </w:r>
    </w:p>
    <w:p>
      <w:pPr>
        <w:widowControl/>
        <w:spacing w:line="560" w:lineRule="exact"/>
        <w:ind w:firstLine="628" w:firstLineChars="200"/>
        <w:rPr>
          <w:rFonts w:ascii="黑体" w:hAnsi="黑体" w:eastAsia="黑体" w:cs="宋体"/>
          <w:sz w:val="32"/>
          <w:szCs w:val="32"/>
        </w:rPr>
      </w:pPr>
      <w:r>
        <w:rPr>
          <w:rFonts w:hint="eastAsia" w:ascii="黑体" w:hAnsi="黑体" w:eastAsia="黑体" w:cs="宋体"/>
          <w:sz w:val="32"/>
          <w:szCs w:val="32"/>
        </w:rPr>
        <w:t>六、联系方式</w:t>
      </w:r>
    </w:p>
    <w:p>
      <w:pPr>
        <w:spacing w:line="560" w:lineRule="exact"/>
        <w:ind w:firstLine="628" w:firstLineChars="200"/>
        <w:rPr>
          <w:rFonts w:ascii="仿宋_GB2312" w:hAnsi="宋体" w:eastAsia="仿宋_GB2312" w:cs="宋体"/>
          <w:sz w:val="32"/>
          <w:szCs w:val="32"/>
        </w:rPr>
      </w:pPr>
      <w:r>
        <w:rPr>
          <w:rFonts w:hint="eastAsia" w:ascii="仿宋_GB2312" w:hAnsi="宋体" w:eastAsia="仿宋_GB2312" w:cs="宋体"/>
          <w:sz w:val="32"/>
          <w:szCs w:val="32"/>
        </w:rPr>
        <w:t>采购人：阿拉善盟中心医院</w:t>
      </w:r>
    </w:p>
    <w:p>
      <w:pPr>
        <w:spacing w:line="560" w:lineRule="exact"/>
        <w:ind w:firstLine="628" w:firstLineChars="200"/>
        <w:rPr>
          <w:rFonts w:ascii="仿宋_GB2312" w:eastAsia="仿宋_GB2312"/>
          <w:sz w:val="32"/>
          <w:szCs w:val="32"/>
        </w:rPr>
      </w:pPr>
      <w:r>
        <w:rPr>
          <w:rFonts w:hint="eastAsia" w:ascii="仿宋_GB2312" w:hAnsi="宋体" w:eastAsia="仿宋_GB2312" w:cs="宋体"/>
          <w:sz w:val="32"/>
          <w:szCs w:val="32"/>
        </w:rPr>
        <w:t>联系人：都兰</w:t>
      </w:r>
    </w:p>
    <w:p>
      <w:pPr>
        <w:spacing w:line="560" w:lineRule="exact"/>
        <w:ind w:firstLine="628" w:firstLineChars="200"/>
        <w:rPr>
          <w:rFonts w:ascii="仿宋_GB2312" w:hAnsi="宋体" w:eastAsia="仿宋_GB2312" w:cs="宋体"/>
          <w:sz w:val="32"/>
          <w:szCs w:val="32"/>
        </w:rPr>
      </w:pPr>
      <w:r>
        <w:rPr>
          <w:rFonts w:hint="eastAsia" w:ascii="仿宋_GB2312" w:hAnsi="宋体" w:eastAsia="仿宋_GB2312" w:cs="宋体"/>
          <w:sz w:val="32"/>
          <w:szCs w:val="32"/>
        </w:rPr>
        <w:t>电话：0483-8771225</w:t>
      </w:r>
    </w:p>
    <w:p>
      <w:pPr>
        <w:spacing w:line="560" w:lineRule="exact"/>
        <w:ind w:firstLine="628" w:firstLineChars="200"/>
        <w:rPr>
          <w:rStyle w:val="24"/>
          <w:rFonts w:ascii="仿宋_GB2312" w:hAnsi="宋体" w:eastAsia="仿宋_GB2312" w:cs="宋体"/>
          <w:color w:val="000000" w:themeColor="text1"/>
          <w:sz w:val="32"/>
          <w:szCs w:val="32"/>
          <w:u w:val="none"/>
        </w:rPr>
      </w:pPr>
      <w:r>
        <w:rPr>
          <w:rFonts w:hint="eastAsia" w:ascii="仿宋_GB2312" w:hAnsi="宋体" w:eastAsia="仿宋_GB2312" w:cs="宋体"/>
          <w:sz w:val="32"/>
          <w:szCs w:val="32"/>
        </w:rPr>
        <w:t>E-mail：alsmzxyycgb</w:t>
      </w:r>
      <w:r>
        <w:fldChar w:fldCharType="begin"/>
      </w:r>
      <w:r>
        <w:instrText xml:space="preserve"> HYPERLINK "mailto:827197785@qq.com" </w:instrText>
      </w:r>
      <w:r>
        <w:fldChar w:fldCharType="separate"/>
      </w:r>
      <w:r>
        <w:rPr>
          <w:rStyle w:val="24"/>
          <w:rFonts w:hint="eastAsia" w:ascii="仿宋_GB2312" w:hAnsi="宋体" w:eastAsia="仿宋_GB2312" w:cs="宋体"/>
          <w:color w:val="000000" w:themeColor="text1"/>
          <w:sz w:val="32"/>
          <w:szCs w:val="32"/>
          <w:u w:val="none"/>
        </w:rPr>
        <w:t>@163.com</w:t>
      </w:r>
      <w:r>
        <w:rPr>
          <w:rStyle w:val="24"/>
          <w:rFonts w:hint="eastAsia" w:ascii="仿宋_GB2312" w:hAnsi="宋体" w:eastAsia="仿宋_GB2312" w:cs="宋体"/>
          <w:color w:val="000000" w:themeColor="text1"/>
          <w:sz w:val="32"/>
          <w:szCs w:val="32"/>
          <w:u w:val="none"/>
        </w:rPr>
        <w:fldChar w:fldCharType="end"/>
      </w:r>
    </w:p>
    <w:p>
      <w:pPr>
        <w:spacing w:line="560" w:lineRule="exact"/>
        <w:ind w:firstLine="628" w:firstLineChars="200"/>
        <w:rPr>
          <w:rFonts w:ascii="仿宋_GB2312" w:hAnsi="宋体" w:eastAsia="仿宋_GB2312"/>
          <w:b/>
          <w:bCs/>
          <w:sz w:val="32"/>
          <w:szCs w:val="32"/>
        </w:rPr>
      </w:pPr>
      <w:r>
        <w:rPr>
          <w:rStyle w:val="24"/>
          <w:rFonts w:hint="eastAsia" w:ascii="仿宋_GB2312" w:hAnsi="宋体" w:eastAsia="仿宋_GB2312" w:cs="宋体"/>
          <w:color w:val="000000" w:themeColor="text1"/>
          <w:sz w:val="32"/>
          <w:szCs w:val="32"/>
          <w:u w:val="none"/>
        </w:rPr>
        <w:t xml:space="preserve">邮寄地址：内蒙古阿拉善左旗巴彦浩特镇新城东区雅布赖东路 阿拉善盟中心医院采购办 </w:t>
      </w:r>
      <w:r>
        <w:rPr>
          <w:rStyle w:val="24"/>
          <w:rFonts w:ascii="仿宋_GB2312" w:hAnsi="宋体" w:eastAsia="仿宋_GB2312" w:cs="宋体"/>
          <w:color w:val="000000" w:themeColor="text1"/>
          <w:sz w:val="32"/>
          <w:szCs w:val="32"/>
          <w:u w:val="none"/>
        </w:rPr>
        <w:t xml:space="preserve">   </w:t>
      </w:r>
      <w:r>
        <w:rPr>
          <w:rStyle w:val="24"/>
          <w:rFonts w:hint="eastAsia" w:ascii="仿宋_GB2312" w:hAnsi="宋体" w:eastAsia="仿宋_GB2312" w:cs="宋体"/>
          <w:color w:val="000000" w:themeColor="text1"/>
          <w:sz w:val="32"/>
          <w:szCs w:val="32"/>
          <w:u w:val="none"/>
        </w:rPr>
        <w:t>邮编：7</w:t>
      </w:r>
      <w:r>
        <w:rPr>
          <w:rStyle w:val="24"/>
          <w:rFonts w:ascii="仿宋_GB2312" w:hAnsi="宋体" w:eastAsia="仿宋_GB2312" w:cs="宋体"/>
          <w:color w:val="000000" w:themeColor="text1"/>
          <w:sz w:val="32"/>
          <w:szCs w:val="32"/>
          <w:u w:val="none"/>
        </w:rPr>
        <w:t>50306</w:t>
      </w:r>
    </w:p>
    <w:p>
      <w:pPr>
        <w:topLinePunct/>
        <w:adjustRightInd w:val="0"/>
        <w:snapToGrid w:val="0"/>
        <w:spacing w:line="560" w:lineRule="exact"/>
        <w:jc w:val="center"/>
        <w:rPr>
          <w:rFonts w:ascii="仿宋_GB2312" w:hAnsi="宋体" w:eastAsia="仿宋_GB2312"/>
          <w:b/>
          <w:bCs/>
          <w:sz w:val="32"/>
          <w:szCs w:val="32"/>
        </w:rPr>
      </w:pPr>
      <w:r>
        <w:rPr>
          <w:rFonts w:hint="eastAsia" w:ascii="仿宋_GB2312" w:hAnsi="宋体" w:eastAsia="仿宋_GB2312"/>
          <w:b/>
          <w:bCs/>
          <w:sz w:val="32"/>
          <w:szCs w:val="32"/>
          <w:lang w:eastAsia="zh-CN"/>
        </w:rPr>
        <w:t>询价</w:t>
      </w:r>
      <w:r>
        <w:rPr>
          <w:rFonts w:hint="eastAsia" w:ascii="仿宋_GB2312" w:hAnsi="宋体" w:eastAsia="仿宋_GB2312"/>
          <w:b/>
          <w:bCs/>
          <w:sz w:val="32"/>
          <w:szCs w:val="32"/>
        </w:rPr>
        <w:t>日程安排表</w:t>
      </w:r>
    </w:p>
    <w:tbl>
      <w:tblPr>
        <w:tblStyle w:val="21"/>
        <w:tblW w:w="10162" w:type="dxa"/>
        <w:jc w:val="center"/>
        <w:tblCellSpacing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370"/>
        <w:gridCol w:w="2512"/>
        <w:gridCol w:w="2883"/>
        <w:gridCol w:w="23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51" w:hRule="atLeast"/>
          <w:tblCellSpacing w:w="0" w:type="dxa"/>
          <w:jc w:val="center"/>
        </w:trPr>
        <w:tc>
          <w:tcPr>
            <w:tcW w:w="237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560" w:lineRule="exact"/>
              <w:jc w:val="center"/>
              <w:rPr>
                <w:rFonts w:ascii="仿宋_GB2312" w:hAnsi="宋体" w:eastAsia="仿宋_GB2312"/>
                <w:b/>
                <w:bCs/>
                <w:sz w:val="28"/>
                <w:szCs w:val="28"/>
              </w:rPr>
            </w:pPr>
            <w:r>
              <w:rPr>
                <w:rFonts w:hint="eastAsia" w:ascii="仿宋_GB2312" w:hAnsi="宋体" w:eastAsia="仿宋_GB2312"/>
                <w:b/>
                <w:bCs/>
                <w:sz w:val="28"/>
                <w:szCs w:val="28"/>
              </w:rPr>
              <w:t>项目名称</w:t>
            </w:r>
          </w:p>
        </w:tc>
        <w:tc>
          <w:tcPr>
            <w:tcW w:w="2512"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560" w:lineRule="exact"/>
              <w:jc w:val="center"/>
              <w:rPr>
                <w:rFonts w:ascii="仿宋_GB2312" w:hAnsi="宋体" w:eastAsia="仿宋_GB2312"/>
                <w:color w:val="000000" w:themeColor="text1"/>
                <w:sz w:val="28"/>
                <w:szCs w:val="28"/>
              </w:rPr>
            </w:pPr>
            <w:r>
              <w:rPr>
                <w:rFonts w:hint="eastAsia" w:ascii="仿宋_GB2312" w:hAnsi="宋体" w:eastAsia="仿宋_GB2312"/>
                <w:b/>
                <w:bCs/>
                <w:color w:val="000000" w:themeColor="text1"/>
                <w:sz w:val="28"/>
                <w:szCs w:val="28"/>
              </w:rPr>
              <w:t>阿拉善盟中心医院重症救治能力建设项目（采购包</w:t>
            </w:r>
            <w:r>
              <w:rPr>
                <w:rFonts w:hint="eastAsia" w:ascii="仿宋_GB2312" w:hAnsi="宋体" w:eastAsia="仿宋_GB2312"/>
                <w:b/>
                <w:bCs/>
                <w:color w:val="000000" w:themeColor="text1"/>
                <w:sz w:val="28"/>
                <w:szCs w:val="28"/>
                <w:lang w:eastAsia="zh-CN"/>
              </w:rPr>
              <w:t>五</w:t>
            </w:r>
            <w:r>
              <w:rPr>
                <w:rFonts w:hint="eastAsia" w:ascii="仿宋_GB2312" w:hAnsi="宋体" w:eastAsia="仿宋_GB2312"/>
                <w:b/>
                <w:bCs/>
                <w:color w:val="000000" w:themeColor="text1"/>
                <w:sz w:val="28"/>
                <w:szCs w:val="28"/>
              </w:rPr>
              <w:t>）</w:t>
            </w:r>
          </w:p>
        </w:tc>
        <w:tc>
          <w:tcPr>
            <w:tcW w:w="2883"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560" w:lineRule="exact"/>
              <w:jc w:val="center"/>
              <w:rPr>
                <w:rFonts w:ascii="仿宋_GB2312" w:hAnsi="宋体" w:eastAsia="仿宋_GB2312"/>
                <w:b/>
                <w:sz w:val="28"/>
                <w:szCs w:val="28"/>
              </w:rPr>
            </w:pPr>
            <w:r>
              <w:rPr>
                <w:rFonts w:hint="eastAsia" w:ascii="仿宋_GB2312" w:hAnsi="宋体" w:eastAsia="仿宋_GB2312"/>
                <w:b/>
                <w:sz w:val="28"/>
                <w:szCs w:val="28"/>
              </w:rPr>
              <w:t>项目编号</w:t>
            </w:r>
          </w:p>
        </w:tc>
        <w:tc>
          <w:tcPr>
            <w:tcW w:w="2397"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560" w:lineRule="exact"/>
              <w:jc w:val="center"/>
              <w:rPr>
                <w:rFonts w:hint="eastAsia" w:ascii="仿宋_GB2312" w:hAnsi="宋体" w:eastAsia="仿宋_GB2312"/>
                <w:b/>
                <w:sz w:val="28"/>
                <w:szCs w:val="28"/>
                <w:lang w:eastAsia="zh-CN"/>
              </w:rPr>
            </w:pPr>
            <w:r>
              <w:rPr>
                <w:rFonts w:hint="eastAsia" w:ascii="仿宋_GB2312" w:hAnsi="宋体" w:eastAsia="仿宋_GB2312"/>
                <w:b/>
                <w:sz w:val="28"/>
                <w:szCs w:val="28"/>
              </w:rPr>
              <w:t>ZXYY</w:t>
            </w:r>
            <w:r>
              <w:rPr>
                <w:rFonts w:hint="eastAsia" w:ascii="微软雅黑" w:hAnsi="微软雅黑" w:eastAsia="微软雅黑" w:cs="微软雅黑"/>
                <w:b/>
                <w:sz w:val="28"/>
                <w:szCs w:val="28"/>
              </w:rPr>
              <w:t>–</w:t>
            </w:r>
            <w:r>
              <w:rPr>
                <w:rFonts w:hint="eastAsia" w:ascii="仿宋_GB2312" w:hAnsi="宋体" w:eastAsia="仿宋_GB2312"/>
                <w:b/>
                <w:sz w:val="28"/>
                <w:szCs w:val="28"/>
              </w:rPr>
              <w:t>202</w:t>
            </w:r>
            <w:r>
              <w:rPr>
                <w:rFonts w:ascii="仿宋_GB2312" w:hAnsi="宋体" w:eastAsia="仿宋_GB2312"/>
                <w:b/>
                <w:sz w:val="28"/>
                <w:szCs w:val="28"/>
              </w:rPr>
              <w:t>3</w:t>
            </w:r>
            <w:r>
              <w:rPr>
                <w:rFonts w:hint="eastAsia" w:ascii="仿宋_GB2312" w:hAnsi="宋体" w:eastAsia="仿宋_GB2312"/>
                <w:b/>
                <w:sz w:val="28"/>
                <w:szCs w:val="28"/>
              </w:rPr>
              <w:t>-</w:t>
            </w:r>
            <w:r>
              <w:rPr>
                <w:rFonts w:ascii="仿宋_GB2312" w:hAnsi="宋体" w:eastAsia="仿宋_GB2312"/>
                <w:b/>
                <w:sz w:val="28"/>
                <w:szCs w:val="28"/>
              </w:rPr>
              <w:t>0</w:t>
            </w:r>
            <w:r>
              <w:rPr>
                <w:rFonts w:hint="eastAsia" w:ascii="仿宋_GB2312" w:hAnsi="宋体" w:eastAsia="仿宋_GB2312"/>
                <w:b/>
                <w:sz w:val="28"/>
                <w:szCs w:val="28"/>
                <w:lang w:val="en-US" w:eastAsia="zh-CN"/>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2" w:hRule="atLeast"/>
          <w:tblCellSpacing w:w="0" w:type="dxa"/>
          <w:jc w:val="center"/>
        </w:trPr>
        <w:tc>
          <w:tcPr>
            <w:tcW w:w="2370" w:type="dxa"/>
            <w:vAlign w:val="center"/>
          </w:tcPr>
          <w:p>
            <w:pPr>
              <w:topLinePunct/>
              <w:adjustRightInd w:val="0"/>
              <w:snapToGrid w:val="0"/>
              <w:spacing w:line="560" w:lineRule="exact"/>
              <w:jc w:val="center"/>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rPr>
              <w:t>获取询价文件开始时间</w:t>
            </w:r>
          </w:p>
        </w:tc>
        <w:tc>
          <w:tcPr>
            <w:tcW w:w="2512" w:type="dxa"/>
            <w:vAlign w:val="center"/>
          </w:tcPr>
          <w:p>
            <w:pPr>
              <w:topLinePunct/>
              <w:adjustRightInd w:val="0"/>
              <w:snapToGrid w:val="0"/>
              <w:spacing w:line="560" w:lineRule="exact"/>
              <w:jc w:val="center"/>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202</w:t>
            </w:r>
            <w:r>
              <w:rPr>
                <w:rFonts w:ascii="仿宋_GB2312" w:hAnsi="宋体" w:eastAsia="仿宋_GB2312"/>
                <w:color w:val="000000" w:themeColor="text1"/>
                <w:sz w:val="28"/>
                <w:szCs w:val="28"/>
              </w:rPr>
              <w:t>3</w:t>
            </w:r>
            <w:r>
              <w:rPr>
                <w:rFonts w:hint="eastAsia" w:ascii="仿宋_GB2312" w:hAnsi="宋体" w:eastAsia="仿宋_GB2312"/>
                <w:color w:val="000000" w:themeColor="text1"/>
                <w:sz w:val="28"/>
                <w:szCs w:val="28"/>
              </w:rPr>
              <w:t>-</w:t>
            </w:r>
            <w:r>
              <w:rPr>
                <w:rFonts w:ascii="仿宋_GB2312" w:hAnsi="宋体" w:eastAsia="仿宋_GB2312"/>
                <w:color w:val="000000" w:themeColor="text1"/>
                <w:sz w:val="28"/>
                <w:szCs w:val="28"/>
              </w:rPr>
              <w:t>1</w:t>
            </w:r>
            <w:r>
              <w:rPr>
                <w:rFonts w:hint="eastAsia" w:ascii="仿宋_GB2312" w:hAnsi="宋体" w:eastAsia="仿宋_GB2312"/>
                <w:color w:val="000000" w:themeColor="text1"/>
                <w:sz w:val="28"/>
                <w:szCs w:val="28"/>
              </w:rPr>
              <w:t>-</w:t>
            </w:r>
            <w:r>
              <w:rPr>
                <w:rFonts w:ascii="仿宋_GB2312" w:hAnsi="宋体" w:eastAsia="仿宋_GB2312"/>
                <w:color w:val="000000" w:themeColor="text1"/>
                <w:sz w:val="28"/>
                <w:szCs w:val="28"/>
              </w:rPr>
              <w:t>30</w:t>
            </w:r>
          </w:p>
        </w:tc>
        <w:tc>
          <w:tcPr>
            <w:tcW w:w="2883" w:type="dxa"/>
            <w:vAlign w:val="center"/>
          </w:tcPr>
          <w:p>
            <w:pPr>
              <w:topLinePunct/>
              <w:adjustRightInd w:val="0"/>
              <w:snapToGrid w:val="0"/>
              <w:spacing w:line="560" w:lineRule="exact"/>
              <w:jc w:val="center"/>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rPr>
              <w:t>获取询价文件结束时间</w:t>
            </w:r>
          </w:p>
        </w:tc>
        <w:tc>
          <w:tcPr>
            <w:tcW w:w="2397" w:type="dxa"/>
            <w:vAlign w:val="center"/>
          </w:tcPr>
          <w:p>
            <w:pPr>
              <w:topLinePunct/>
              <w:adjustRightInd w:val="0"/>
              <w:snapToGrid w:val="0"/>
              <w:spacing w:line="560" w:lineRule="exact"/>
              <w:jc w:val="center"/>
              <w:rPr>
                <w:rFonts w:hint="eastAsia" w:ascii="仿宋_GB2312" w:hAnsi="宋体" w:eastAsia="仿宋_GB2312"/>
                <w:color w:val="000000" w:themeColor="text1"/>
                <w:sz w:val="28"/>
                <w:szCs w:val="28"/>
                <w:lang w:eastAsia="zh-CN"/>
              </w:rPr>
            </w:pPr>
            <w:r>
              <w:rPr>
                <w:rFonts w:hint="eastAsia" w:ascii="仿宋_GB2312" w:hAnsi="宋体" w:eastAsia="仿宋_GB2312"/>
                <w:color w:val="000000" w:themeColor="text1"/>
                <w:sz w:val="28"/>
                <w:szCs w:val="28"/>
              </w:rPr>
              <w:t>202</w:t>
            </w:r>
            <w:r>
              <w:rPr>
                <w:rFonts w:ascii="仿宋_GB2312" w:hAnsi="宋体" w:eastAsia="仿宋_GB2312"/>
                <w:color w:val="000000" w:themeColor="text1"/>
                <w:sz w:val="28"/>
                <w:szCs w:val="28"/>
              </w:rPr>
              <w:t>3</w:t>
            </w:r>
            <w:r>
              <w:rPr>
                <w:rFonts w:hint="eastAsia" w:ascii="仿宋_GB2312" w:hAnsi="宋体" w:eastAsia="仿宋_GB2312"/>
                <w:color w:val="000000" w:themeColor="text1"/>
                <w:sz w:val="28"/>
                <w:szCs w:val="28"/>
              </w:rPr>
              <w:t>-</w:t>
            </w:r>
            <w:r>
              <w:rPr>
                <w:rFonts w:ascii="仿宋_GB2312" w:hAnsi="宋体" w:eastAsia="仿宋_GB2312"/>
                <w:color w:val="000000" w:themeColor="text1"/>
                <w:sz w:val="28"/>
                <w:szCs w:val="28"/>
              </w:rPr>
              <w:t>2</w:t>
            </w:r>
            <w:r>
              <w:rPr>
                <w:rFonts w:hint="eastAsia" w:ascii="仿宋_GB2312" w:hAnsi="宋体" w:eastAsia="仿宋_GB2312"/>
                <w:color w:val="000000" w:themeColor="text1"/>
                <w:sz w:val="28"/>
                <w:szCs w:val="28"/>
              </w:rPr>
              <w:t>-</w:t>
            </w:r>
            <w:r>
              <w:rPr>
                <w:rFonts w:hint="eastAsia" w:ascii="仿宋_GB2312" w:hAnsi="宋体" w:eastAsia="仿宋_GB2312"/>
                <w:color w:val="000000" w:themeColor="text1"/>
                <w:sz w:val="28"/>
                <w:szCs w:val="28"/>
                <w:lang w:val="en-US" w:eastAsia="zh-CN"/>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atLeast"/>
          <w:tblCellSpacing w:w="0" w:type="dxa"/>
          <w:jc w:val="center"/>
        </w:trPr>
        <w:tc>
          <w:tcPr>
            <w:tcW w:w="2370" w:type="dxa"/>
            <w:shd w:val="clear" w:color="auto" w:fill="FFFFFF" w:themeFill="background1"/>
            <w:vAlign w:val="center"/>
          </w:tcPr>
          <w:p>
            <w:pPr>
              <w:topLinePunct/>
              <w:adjustRightInd w:val="0"/>
              <w:snapToGrid w:val="0"/>
              <w:spacing w:line="560" w:lineRule="exact"/>
              <w:jc w:val="center"/>
              <w:rPr>
                <w:rFonts w:ascii="仿宋_GB2312" w:hAnsi="宋体" w:eastAsia="仿宋_GB2312"/>
                <w:b/>
                <w:bCs/>
                <w:color w:val="000000" w:themeColor="text1"/>
                <w:sz w:val="28"/>
                <w:szCs w:val="28"/>
                <w:highlight w:val="yellow"/>
              </w:rPr>
            </w:pPr>
            <w:r>
              <w:rPr>
                <w:rFonts w:hint="eastAsia" w:ascii="仿宋_GB2312" w:hAnsi="宋体" w:eastAsia="仿宋_GB2312"/>
                <w:b/>
                <w:bCs/>
                <w:color w:val="000000" w:themeColor="text1"/>
                <w:sz w:val="28"/>
                <w:szCs w:val="28"/>
              </w:rPr>
              <w:t>投标截止时间</w:t>
            </w:r>
          </w:p>
        </w:tc>
        <w:tc>
          <w:tcPr>
            <w:tcW w:w="2512" w:type="dxa"/>
            <w:shd w:val="clear" w:color="auto" w:fill="FFFFFF" w:themeFill="background1"/>
            <w:vAlign w:val="center"/>
          </w:tcPr>
          <w:p>
            <w:pPr>
              <w:topLinePunct/>
              <w:adjustRightInd w:val="0"/>
              <w:snapToGrid w:val="0"/>
              <w:spacing w:line="560" w:lineRule="exact"/>
              <w:jc w:val="center"/>
              <w:rPr>
                <w:rFonts w:ascii="仿宋_GB2312" w:hAnsi="宋体" w:eastAsia="仿宋_GB2312"/>
                <w:color w:val="000000" w:themeColor="text1"/>
                <w:sz w:val="28"/>
                <w:szCs w:val="28"/>
                <w:highlight w:val="yellow"/>
              </w:rPr>
            </w:pPr>
            <w:r>
              <w:rPr>
                <w:rFonts w:hint="eastAsia" w:ascii="仿宋_GB2312" w:hAnsi="宋体" w:eastAsia="仿宋_GB2312"/>
                <w:color w:val="000000" w:themeColor="text1"/>
                <w:sz w:val="28"/>
                <w:szCs w:val="28"/>
              </w:rPr>
              <w:t>202</w:t>
            </w:r>
            <w:r>
              <w:rPr>
                <w:rFonts w:ascii="仿宋_GB2312" w:hAnsi="宋体" w:eastAsia="仿宋_GB2312"/>
                <w:color w:val="000000" w:themeColor="text1"/>
                <w:sz w:val="28"/>
                <w:szCs w:val="28"/>
              </w:rPr>
              <w:t>3</w:t>
            </w:r>
            <w:r>
              <w:rPr>
                <w:rFonts w:hint="eastAsia" w:ascii="仿宋_GB2312" w:hAnsi="宋体" w:eastAsia="仿宋_GB2312"/>
                <w:color w:val="000000" w:themeColor="text1"/>
                <w:sz w:val="28"/>
                <w:szCs w:val="28"/>
              </w:rPr>
              <w:t>-</w:t>
            </w:r>
            <w:r>
              <w:rPr>
                <w:rFonts w:ascii="仿宋_GB2312" w:hAnsi="宋体" w:eastAsia="仿宋_GB2312"/>
                <w:color w:val="000000" w:themeColor="text1"/>
                <w:sz w:val="28"/>
                <w:szCs w:val="28"/>
              </w:rPr>
              <w:t>2</w:t>
            </w:r>
            <w:r>
              <w:rPr>
                <w:rFonts w:hint="eastAsia" w:ascii="仿宋_GB2312" w:hAnsi="宋体" w:eastAsia="仿宋_GB2312"/>
                <w:color w:val="000000" w:themeColor="text1"/>
                <w:sz w:val="28"/>
                <w:szCs w:val="28"/>
              </w:rPr>
              <w:t>-</w:t>
            </w:r>
            <w:r>
              <w:rPr>
                <w:rFonts w:hint="eastAsia" w:ascii="仿宋_GB2312" w:hAnsi="宋体" w:eastAsia="仿宋_GB2312"/>
                <w:color w:val="000000" w:themeColor="text1"/>
                <w:sz w:val="28"/>
                <w:szCs w:val="28"/>
                <w:lang w:val="en-US" w:eastAsia="zh-CN"/>
              </w:rPr>
              <w:t xml:space="preserve">8  </w:t>
            </w:r>
            <w:r>
              <w:rPr>
                <w:rFonts w:ascii="仿宋_GB2312" w:hAnsi="宋体" w:eastAsia="仿宋_GB2312"/>
                <w:color w:val="000000" w:themeColor="text1"/>
                <w:sz w:val="28"/>
                <w:szCs w:val="28"/>
              </w:rPr>
              <w:t>18</w:t>
            </w:r>
            <w:r>
              <w:rPr>
                <w:rFonts w:hint="eastAsia" w:ascii="仿宋_GB2312" w:hAnsi="宋体" w:eastAsia="仿宋_GB2312"/>
                <w:color w:val="000000" w:themeColor="text1"/>
                <w:sz w:val="28"/>
                <w:szCs w:val="28"/>
              </w:rPr>
              <w:t>:</w:t>
            </w:r>
            <w:r>
              <w:rPr>
                <w:rFonts w:ascii="仿宋_GB2312" w:hAnsi="宋体" w:eastAsia="仿宋_GB2312"/>
                <w:color w:val="000000" w:themeColor="text1"/>
                <w:sz w:val="28"/>
                <w:szCs w:val="28"/>
              </w:rPr>
              <w:t>00</w:t>
            </w:r>
          </w:p>
        </w:tc>
        <w:tc>
          <w:tcPr>
            <w:tcW w:w="2883" w:type="dxa"/>
            <w:vAlign w:val="center"/>
          </w:tcPr>
          <w:p>
            <w:pPr>
              <w:topLinePunct/>
              <w:adjustRightInd w:val="0"/>
              <w:snapToGrid w:val="0"/>
              <w:spacing w:line="560" w:lineRule="exact"/>
              <w:jc w:val="center"/>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rPr>
              <w:t>递交响应文件截止时间</w:t>
            </w:r>
          </w:p>
        </w:tc>
        <w:tc>
          <w:tcPr>
            <w:tcW w:w="2397" w:type="dxa"/>
            <w:vAlign w:val="center"/>
          </w:tcPr>
          <w:p>
            <w:pPr>
              <w:topLinePunct/>
              <w:adjustRightInd w:val="0"/>
              <w:snapToGrid w:val="0"/>
              <w:spacing w:line="560" w:lineRule="exact"/>
              <w:jc w:val="center"/>
              <w:rPr>
                <w:rFonts w:ascii="仿宋_GB2312" w:hAnsi="宋体" w:eastAsia="仿宋_GB2312"/>
                <w:color w:val="000000" w:themeColor="text1"/>
                <w:sz w:val="28"/>
                <w:szCs w:val="28"/>
                <w:highlight w:val="yellow"/>
              </w:rPr>
            </w:pPr>
            <w:r>
              <w:rPr>
                <w:rFonts w:hint="eastAsia" w:ascii="仿宋_GB2312" w:hAnsi="宋体" w:eastAsia="仿宋_GB2312"/>
                <w:color w:val="000000" w:themeColor="text1"/>
                <w:sz w:val="28"/>
                <w:szCs w:val="28"/>
              </w:rPr>
              <w:t>202</w:t>
            </w:r>
            <w:r>
              <w:rPr>
                <w:rFonts w:ascii="仿宋_GB2312" w:hAnsi="宋体" w:eastAsia="仿宋_GB2312"/>
                <w:color w:val="000000" w:themeColor="text1"/>
                <w:sz w:val="28"/>
                <w:szCs w:val="28"/>
              </w:rPr>
              <w:t>3</w:t>
            </w:r>
            <w:r>
              <w:rPr>
                <w:rFonts w:hint="eastAsia" w:ascii="仿宋_GB2312" w:hAnsi="宋体" w:eastAsia="仿宋_GB2312"/>
                <w:color w:val="000000" w:themeColor="text1"/>
                <w:sz w:val="28"/>
                <w:szCs w:val="28"/>
              </w:rPr>
              <w:t>-</w:t>
            </w:r>
            <w:r>
              <w:rPr>
                <w:rFonts w:ascii="仿宋_GB2312" w:hAnsi="宋体" w:eastAsia="仿宋_GB2312"/>
                <w:color w:val="000000" w:themeColor="text1"/>
                <w:sz w:val="28"/>
                <w:szCs w:val="28"/>
              </w:rPr>
              <w:t>2</w:t>
            </w:r>
            <w:r>
              <w:rPr>
                <w:rFonts w:hint="eastAsia" w:ascii="仿宋_GB2312" w:hAnsi="宋体" w:eastAsia="仿宋_GB2312"/>
                <w:color w:val="000000" w:themeColor="text1"/>
                <w:sz w:val="28"/>
                <w:szCs w:val="28"/>
              </w:rPr>
              <w:t>-</w:t>
            </w:r>
            <w:r>
              <w:rPr>
                <w:rFonts w:hint="eastAsia" w:ascii="仿宋_GB2312" w:hAnsi="宋体" w:eastAsia="仿宋_GB2312"/>
                <w:color w:val="000000" w:themeColor="text1"/>
                <w:sz w:val="28"/>
                <w:szCs w:val="28"/>
                <w:lang w:val="en-US" w:eastAsia="zh-CN"/>
              </w:rPr>
              <w:t xml:space="preserve">8 </w:t>
            </w:r>
            <w:r>
              <w:rPr>
                <w:rFonts w:ascii="仿宋_GB2312" w:hAnsi="宋体" w:eastAsia="仿宋_GB2312"/>
                <w:color w:val="000000" w:themeColor="text1"/>
                <w:sz w:val="28"/>
                <w:szCs w:val="28"/>
              </w:rPr>
              <w:t xml:space="preserve"> 18</w:t>
            </w:r>
            <w:r>
              <w:rPr>
                <w:rFonts w:hint="eastAsia" w:ascii="仿宋_GB2312" w:hAnsi="宋体" w:eastAsia="仿宋_GB2312"/>
                <w:color w:val="000000" w:themeColor="text1"/>
                <w:sz w:val="28"/>
                <w:szCs w:val="28"/>
              </w:rPr>
              <w:t>:</w:t>
            </w:r>
            <w:r>
              <w:rPr>
                <w:rFonts w:ascii="仿宋_GB2312" w:hAnsi="宋体" w:eastAsia="仿宋_GB2312"/>
                <w:color w:val="000000" w:themeColor="text1"/>
                <w:sz w:val="28"/>
                <w:szCs w:val="28"/>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44" w:hRule="atLeast"/>
          <w:tblCellSpacing w:w="0" w:type="dxa"/>
          <w:jc w:val="center"/>
        </w:trPr>
        <w:tc>
          <w:tcPr>
            <w:tcW w:w="2370" w:type="dxa"/>
            <w:vAlign w:val="center"/>
          </w:tcPr>
          <w:p>
            <w:pPr>
              <w:topLinePunct/>
              <w:adjustRightInd w:val="0"/>
              <w:snapToGrid w:val="0"/>
              <w:spacing w:line="560" w:lineRule="exact"/>
              <w:jc w:val="center"/>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lang w:eastAsia="zh-CN"/>
              </w:rPr>
              <w:t>评审</w:t>
            </w:r>
            <w:r>
              <w:rPr>
                <w:rFonts w:hint="eastAsia" w:ascii="仿宋_GB2312" w:hAnsi="宋体" w:eastAsia="仿宋_GB2312"/>
                <w:b/>
                <w:bCs/>
                <w:color w:val="000000" w:themeColor="text1"/>
                <w:sz w:val="28"/>
                <w:szCs w:val="28"/>
              </w:rPr>
              <w:t>时间</w:t>
            </w:r>
          </w:p>
        </w:tc>
        <w:tc>
          <w:tcPr>
            <w:tcW w:w="2512" w:type="dxa"/>
            <w:vAlign w:val="center"/>
          </w:tcPr>
          <w:p>
            <w:pPr>
              <w:topLinePunct/>
              <w:adjustRightInd w:val="0"/>
              <w:snapToGrid w:val="0"/>
              <w:spacing w:line="560" w:lineRule="exact"/>
              <w:jc w:val="center"/>
              <w:rPr>
                <w:rFonts w:ascii="仿宋_GB2312" w:hAnsi="宋体" w:eastAsia="仿宋_GB2312"/>
                <w:color w:val="000000" w:themeColor="text1"/>
                <w:sz w:val="28"/>
                <w:szCs w:val="28"/>
                <w:highlight w:val="yellow"/>
              </w:rPr>
            </w:pPr>
            <w:r>
              <w:rPr>
                <w:rFonts w:hint="eastAsia" w:ascii="仿宋_GB2312" w:hAnsi="宋体" w:eastAsia="仿宋_GB2312"/>
                <w:color w:val="000000" w:themeColor="text1"/>
                <w:sz w:val="28"/>
                <w:szCs w:val="28"/>
              </w:rPr>
              <w:t>202</w:t>
            </w:r>
            <w:r>
              <w:rPr>
                <w:rFonts w:ascii="仿宋_GB2312" w:hAnsi="宋体" w:eastAsia="仿宋_GB2312"/>
                <w:color w:val="000000" w:themeColor="text1"/>
                <w:sz w:val="28"/>
                <w:szCs w:val="28"/>
              </w:rPr>
              <w:t>3</w:t>
            </w:r>
            <w:r>
              <w:rPr>
                <w:rFonts w:hint="eastAsia" w:ascii="仿宋_GB2312" w:hAnsi="宋体" w:eastAsia="仿宋_GB2312"/>
                <w:color w:val="000000" w:themeColor="text1"/>
                <w:sz w:val="28"/>
                <w:szCs w:val="28"/>
              </w:rPr>
              <w:t>-</w:t>
            </w:r>
            <w:r>
              <w:rPr>
                <w:rFonts w:ascii="仿宋_GB2312" w:hAnsi="宋体" w:eastAsia="仿宋_GB2312"/>
                <w:color w:val="000000" w:themeColor="text1"/>
                <w:sz w:val="28"/>
                <w:szCs w:val="28"/>
              </w:rPr>
              <w:t>2</w:t>
            </w:r>
            <w:r>
              <w:rPr>
                <w:rFonts w:hint="eastAsia" w:ascii="仿宋_GB2312" w:hAnsi="宋体" w:eastAsia="仿宋_GB2312"/>
                <w:color w:val="000000" w:themeColor="text1"/>
                <w:sz w:val="28"/>
                <w:szCs w:val="28"/>
              </w:rPr>
              <w:t>-</w:t>
            </w:r>
            <w:r>
              <w:rPr>
                <w:rFonts w:ascii="仿宋_GB2312" w:hAnsi="宋体" w:eastAsia="仿宋_GB2312"/>
                <w:color w:val="000000" w:themeColor="text1"/>
                <w:sz w:val="28"/>
                <w:szCs w:val="28"/>
              </w:rPr>
              <w:t>9</w:t>
            </w:r>
          </w:p>
        </w:tc>
        <w:tc>
          <w:tcPr>
            <w:tcW w:w="2883" w:type="dxa"/>
            <w:vAlign w:val="center"/>
          </w:tcPr>
          <w:p>
            <w:pPr>
              <w:topLinePunct/>
              <w:adjustRightInd w:val="0"/>
              <w:snapToGrid w:val="0"/>
              <w:spacing w:line="560" w:lineRule="exact"/>
              <w:jc w:val="center"/>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rPr>
              <w:t>递交响应文件地点</w:t>
            </w:r>
          </w:p>
        </w:tc>
        <w:tc>
          <w:tcPr>
            <w:tcW w:w="2397" w:type="dxa"/>
            <w:vAlign w:val="center"/>
          </w:tcPr>
          <w:p>
            <w:pPr>
              <w:topLinePunct/>
              <w:adjustRightInd w:val="0"/>
              <w:snapToGrid w:val="0"/>
              <w:spacing w:line="560" w:lineRule="exact"/>
              <w:jc w:val="center"/>
              <w:rPr>
                <w:rFonts w:ascii="仿宋_GB2312" w:hAnsi="宋体" w:eastAsia="仿宋_GB2312"/>
                <w:color w:val="000000" w:themeColor="text1"/>
                <w:sz w:val="28"/>
                <w:szCs w:val="28"/>
                <w:highlight w:val="yellow"/>
              </w:rPr>
            </w:pPr>
            <w:r>
              <w:rPr>
                <w:rFonts w:hint="eastAsia" w:ascii="仿宋_GB2312" w:hAnsi="宋体" w:eastAsia="仿宋_GB2312"/>
                <w:sz w:val="28"/>
                <w:szCs w:val="28"/>
              </w:rPr>
              <w:t>阿拉善盟中心医院采购办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59" w:hRule="atLeast"/>
          <w:tblCellSpacing w:w="0" w:type="dxa"/>
          <w:jc w:val="center"/>
        </w:trPr>
        <w:tc>
          <w:tcPr>
            <w:tcW w:w="2370" w:type="dxa"/>
            <w:tcBorders>
              <w:bottom w:val="single" w:color="auto" w:sz="4" w:space="0"/>
            </w:tcBorders>
            <w:vAlign w:val="center"/>
          </w:tcPr>
          <w:p>
            <w:pPr>
              <w:topLinePunct/>
              <w:adjustRightInd w:val="0"/>
              <w:snapToGrid w:val="0"/>
              <w:spacing w:line="560" w:lineRule="exact"/>
              <w:jc w:val="center"/>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lang w:eastAsia="zh-CN"/>
              </w:rPr>
              <w:t>评审</w:t>
            </w:r>
            <w:r>
              <w:rPr>
                <w:rFonts w:hint="eastAsia" w:ascii="仿宋_GB2312" w:hAnsi="宋体" w:eastAsia="仿宋_GB2312"/>
                <w:b/>
                <w:bCs/>
                <w:color w:val="000000" w:themeColor="text1"/>
                <w:sz w:val="28"/>
                <w:szCs w:val="28"/>
              </w:rPr>
              <w:t>地点</w:t>
            </w:r>
          </w:p>
        </w:tc>
        <w:tc>
          <w:tcPr>
            <w:tcW w:w="7792" w:type="dxa"/>
            <w:gridSpan w:val="3"/>
            <w:tcBorders>
              <w:bottom w:val="single" w:color="auto" w:sz="4" w:space="0"/>
            </w:tcBorders>
            <w:vAlign w:val="center"/>
          </w:tcPr>
          <w:p>
            <w:pPr>
              <w:topLinePunct/>
              <w:adjustRightInd w:val="0"/>
              <w:snapToGrid w:val="0"/>
              <w:spacing w:line="560" w:lineRule="exact"/>
              <w:jc w:val="center"/>
              <w:rPr>
                <w:rFonts w:ascii="仿宋_GB2312" w:eastAsia="仿宋_GB2312"/>
                <w:sz w:val="28"/>
                <w:szCs w:val="28"/>
                <w:highlight w:val="yellow"/>
              </w:rPr>
            </w:pPr>
            <w:r>
              <w:rPr>
                <w:rFonts w:hint="eastAsia" w:ascii="仿宋_GB2312" w:eastAsia="仿宋_GB2312"/>
                <w:sz w:val="28"/>
                <w:szCs w:val="28"/>
              </w:rPr>
              <w:t>阿拉善盟中心医院</w:t>
            </w:r>
          </w:p>
        </w:tc>
      </w:tr>
    </w:tbl>
    <w:p>
      <w:pPr>
        <w:topLinePunct/>
        <w:adjustRightInd w:val="0"/>
        <w:snapToGrid w:val="0"/>
        <w:spacing w:line="560" w:lineRule="exact"/>
        <w:ind w:firstLine="468" w:firstLineChars="200"/>
        <w:rPr>
          <w:rFonts w:ascii="楷体_GB2312" w:hAnsi="宋体" w:eastAsia="楷体_GB2312" w:cs="宋体"/>
          <w:sz w:val="24"/>
          <w:szCs w:val="24"/>
        </w:rPr>
      </w:pPr>
      <w:r>
        <w:rPr>
          <w:rFonts w:hint="eastAsia" w:ascii="楷体_GB2312" w:hAnsi="宋体" w:eastAsia="楷体_GB2312"/>
          <w:b/>
          <w:bCs/>
          <w:color w:val="000000" w:themeColor="text1"/>
          <w:sz w:val="24"/>
          <w:szCs w:val="24"/>
        </w:rPr>
        <w:t>注：递交响应文件截止时间以邮件送达时间为准，为确保</w:t>
      </w:r>
      <w:r>
        <w:rPr>
          <w:rFonts w:hint="eastAsia" w:ascii="楷体_GB2312" w:hAnsi="宋体" w:eastAsia="楷体_GB2312"/>
          <w:b/>
          <w:bCs/>
          <w:color w:val="000000" w:themeColor="text1"/>
          <w:sz w:val="24"/>
          <w:szCs w:val="24"/>
          <w:lang w:eastAsia="zh-CN"/>
        </w:rPr>
        <w:t>供应商</w:t>
      </w:r>
      <w:r>
        <w:rPr>
          <w:rFonts w:hint="eastAsia" w:ascii="楷体_GB2312" w:hAnsi="宋体" w:eastAsia="楷体_GB2312"/>
          <w:b/>
          <w:bCs/>
          <w:color w:val="000000" w:themeColor="text1"/>
          <w:sz w:val="24"/>
          <w:szCs w:val="24"/>
        </w:rPr>
        <w:t>响应文件能在规定时间内送达，建议</w:t>
      </w:r>
      <w:r>
        <w:rPr>
          <w:rFonts w:hint="eastAsia" w:ascii="楷体_GB2312" w:hAnsi="宋体" w:eastAsia="楷体_GB2312"/>
          <w:b/>
          <w:bCs/>
          <w:color w:val="000000" w:themeColor="text1"/>
          <w:sz w:val="24"/>
          <w:szCs w:val="24"/>
          <w:lang w:eastAsia="zh-CN"/>
        </w:rPr>
        <w:t>供应商</w:t>
      </w:r>
      <w:r>
        <w:rPr>
          <w:rFonts w:hint="eastAsia" w:ascii="楷体_GB2312" w:hAnsi="宋体" w:eastAsia="楷体_GB2312"/>
          <w:b/>
          <w:bCs/>
          <w:color w:val="000000" w:themeColor="text1"/>
          <w:sz w:val="24"/>
          <w:szCs w:val="24"/>
        </w:rPr>
        <w:t>使用快递或专程送达；</w:t>
      </w:r>
      <w:r>
        <w:rPr>
          <w:rFonts w:hint="eastAsia" w:ascii="楷体_GB2312" w:hAnsi="宋体" w:eastAsia="楷体_GB2312"/>
          <w:b/>
          <w:bCs/>
          <w:color w:val="000000" w:themeColor="text1"/>
          <w:sz w:val="24"/>
          <w:szCs w:val="24"/>
          <w:lang w:eastAsia="zh-CN"/>
        </w:rPr>
        <w:t>评审</w:t>
      </w:r>
      <w:r>
        <w:rPr>
          <w:rFonts w:hint="eastAsia" w:ascii="楷体_GB2312" w:hAnsi="宋体" w:eastAsia="楷体_GB2312"/>
          <w:b/>
          <w:bCs/>
          <w:color w:val="000000" w:themeColor="text1"/>
          <w:sz w:val="24"/>
          <w:szCs w:val="24"/>
        </w:rPr>
        <w:t>时间如有变动另行通知。</w:t>
      </w:r>
      <w:r>
        <w:rPr>
          <w:rFonts w:hint="eastAsia" w:ascii="楷体_GB2312" w:hAnsi="宋体" w:eastAsia="楷体_GB2312" w:cs="宋体"/>
          <w:sz w:val="24"/>
          <w:szCs w:val="24"/>
        </w:rPr>
        <w:t xml:space="preserve"> </w:t>
      </w:r>
      <w:bookmarkStart w:id="3" w:name="_Toc279567052"/>
      <w:bookmarkStart w:id="4" w:name="_Toc231610030"/>
    </w:p>
    <w:p>
      <w:pPr>
        <w:pStyle w:val="20"/>
        <w:spacing w:before="0" w:after="0" w:line="560" w:lineRule="exact"/>
        <w:jc w:val="both"/>
        <w:rPr>
          <w:rFonts w:ascii="仿宋_GB2312" w:hAnsi="宋体" w:eastAsia="仿宋_GB2312" w:cs="宋体"/>
          <w:b w:val="0"/>
          <w:bCs w:val="0"/>
        </w:rPr>
      </w:pPr>
    </w:p>
    <w:p/>
    <w:p/>
    <w:p/>
    <w:p/>
    <w:p/>
    <w:p/>
    <w:p>
      <w:pPr>
        <w:pStyle w:val="4"/>
      </w:pPr>
      <w:bookmarkStart w:id="5" w:name="_Toc125971934"/>
      <w:r>
        <w:rPr>
          <w:rFonts w:hint="eastAsia"/>
        </w:rPr>
        <w:t>第二部分 供应商须知</w:t>
      </w:r>
      <w:bookmarkEnd w:id="3"/>
      <w:bookmarkEnd w:id="4"/>
      <w:bookmarkEnd w:id="5"/>
    </w:p>
    <w:p>
      <w:pPr>
        <w:widowControl/>
        <w:spacing w:line="560" w:lineRule="exact"/>
        <w:ind w:left="574"/>
        <w:rPr>
          <w:rFonts w:ascii="黑体" w:hAnsi="黑体" w:eastAsia="黑体" w:cstheme="minorEastAsia"/>
          <w:bCs/>
          <w:kern w:val="0"/>
          <w:sz w:val="32"/>
          <w:szCs w:val="32"/>
        </w:rPr>
      </w:pPr>
      <w:r>
        <w:rPr>
          <w:rFonts w:hint="eastAsia" w:ascii="黑体" w:hAnsi="黑体" w:eastAsia="黑体" w:cstheme="minorEastAsia"/>
          <w:bCs/>
          <w:kern w:val="0"/>
          <w:sz w:val="32"/>
          <w:szCs w:val="32"/>
        </w:rPr>
        <w:t>一、响应文件构成</w:t>
      </w:r>
    </w:p>
    <w:p>
      <w:pPr>
        <w:widowControl/>
        <w:spacing w:line="560" w:lineRule="exact"/>
        <w:ind w:left="612"/>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（一）报价函</w:t>
      </w:r>
    </w:p>
    <w:p>
      <w:pPr>
        <w:widowControl/>
        <w:spacing w:line="560" w:lineRule="exact"/>
        <w:ind w:left="612"/>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（二）法定代表身份证明</w:t>
      </w:r>
    </w:p>
    <w:p>
      <w:pPr>
        <w:widowControl/>
        <w:spacing w:line="560" w:lineRule="exact"/>
        <w:ind w:left="612"/>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（三）法人代表人授权委托书</w:t>
      </w:r>
    </w:p>
    <w:p>
      <w:pPr>
        <w:widowControl/>
        <w:spacing w:line="560" w:lineRule="exact"/>
        <w:ind w:firstLine="628" w:firstLineChars="200"/>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（四）</w:t>
      </w:r>
      <w:r>
        <w:rPr>
          <w:rFonts w:hint="eastAsia" w:ascii="仿宋_GB2312" w:eastAsia="仿宋_GB2312" w:hAnsiTheme="minorEastAsia" w:cstheme="minorEastAsia"/>
          <w:kern w:val="0"/>
          <w:sz w:val="32"/>
          <w:szCs w:val="32"/>
          <w:lang w:eastAsia="zh-CN"/>
        </w:rPr>
        <w:t>询价</w:t>
      </w:r>
      <w:r>
        <w:rPr>
          <w:rFonts w:hint="eastAsia" w:ascii="仿宋_GB2312" w:eastAsia="仿宋_GB2312" w:hAnsiTheme="minorEastAsia" w:cstheme="minorEastAsia"/>
          <w:kern w:val="0"/>
          <w:sz w:val="32"/>
          <w:szCs w:val="32"/>
        </w:rPr>
        <w:t>报价函</w:t>
      </w:r>
    </w:p>
    <w:p>
      <w:pPr>
        <w:widowControl/>
        <w:spacing w:line="560" w:lineRule="exact"/>
        <w:ind w:left="613"/>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（五）资格证明材料</w:t>
      </w:r>
    </w:p>
    <w:p>
      <w:pPr>
        <w:widowControl/>
        <w:spacing w:line="560" w:lineRule="exact"/>
        <w:ind w:left="612"/>
        <w:rPr>
          <w:rFonts w:hint="eastAsia"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（六）无重大违法记录的书面声明</w:t>
      </w:r>
    </w:p>
    <w:p>
      <w:pPr>
        <w:widowControl/>
        <w:spacing w:line="560" w:lineRule="exact"/>
        <w:ind w:left="612"/>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lang w:eastAsia="zh-CN"/>
        </w:rPr>
        <w:t>（七）</w:t>
      </w:r>
      <w:r>
        <w:rPr>
          <w:rFonts w:hint="eastAsia" w:ascii="仿宋_GB2312" w:eastAsia="仿宋_GB2312" w:hAnsiTheme="minorEastAsia" w:cstheme="minorEastAsia"/>
          <w:kern w:val="0"/>
          <w:sz w:val="32"/>
          <w:szCs w:val="32"/>
        </w:rPr>
        <w:t>售后服务承诺</w:t>
      </w:r>
    </w:p>
    <w:p>
      <w:pPr>
        <w:widowControl/>
        <w:spacing w:line="560" w:lineRule="exact"/>
        <w:ind w:left="574"/>
        <w:rPr>
          <w:rFonts w:ascii="黑体" w:hAnsi="黑体" w:eastAsia="黑体" w:cstheme="minorEastAsia"/>
          <w:bCs/>
          <w:kern w:val="0"/>
          <w:sz w:val="32"/>
          <w:szCs w:val="32"/>
        </w:rPr>
      </w:pPr>
      <w:r>
        <w:rPr>
          <w:rFonts w:hint="eastAsia" w:ascii="黑体" w:hAnsi="黑体" w:eastAsia="黑体" w:cstheme="minorEastAsia"/>
          <w:bCs/>
          <w:kern w:val="0"/>
          <w:sz w:val="32"/>
          <w:szCs w:val="32"/>
        </w:rPr>
        <w:t>二、报价</w:t>
      </w:r>
    </w:p>
    <w:p>
      <w:pPr>
        <w:widowControl/>
        <w:spacing w:line="560" w:lineRule="exact"/>
        <w:ind w:firstLine="628"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（一）只有一个有效报价；供应商总报价不得高于采购人给定的最高限价。</w:t>
      </w:r>
    </w:p>
    <w:p>
      <w:pPr>
        <w:widowControl/>
        <w:numPr>
          <w:ilvl w:val="0"/>
          <w:numId w:val="1"/>
        </w:numPr>
        <w:spacing w:line="560" w:lineRule="exac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所有价格均以人民币报价。</w:t>
      </w:r>
    </w:p>
    <w:p>
      <w:pPr>
        <w:widowControl/>
        <w:spacing w:line="560" w:lineRule="exact"/>
        <w:ind w:firstLine="628" w:firstLineChars="200"/>
        <w:rPr>
          <w:rFonts w:hint="eastAsia" w:ascii="黑体" w:hAnsi="黑体" w:eastAsia="黑体" w:cstheme="minorEastAsia"/>
          <w:sz w:val="32"/>
          <w:szCs w:val="32"/>
          <w:lang w:eastAsia="zh-CN"/>
        </w:rPr>
      </w:pPr>
      <w:r>
        <w:rPr>
          <w:rFonts w:hint="eastAsia" w:ascii="黑体" w:hAnsi="黑体" w:eastAsia="黑体" w:cstheme="minorEastAsia"/>
          <w:bCs/>
          <w:kern w:val="0"/>
          <w:sz w:val="32"/>
          <w:szCs w:val="32"/>
        </w:rPr>
        <w:t>三、响应文件的递交</w:t>
      </w:r>
      <w:r>
        <w:rPr>
          <w:rFonts w:hint="eastAsia" w:ascii="黑体" w:hAnsi="黑体" w:eastAsia="黑体" w:cstheme="minorEastAsia"/>
          <w:bCs/>
          <w:kern w:val="0"/>
          <w:sz w:val="32"/>
          <w:szCs w:val="32"/>
          <w:lang w:eastAsia="zh-CN"/>
        </w:rPr>
        <w:t>及响应文件要求</w:t>
      </w:r>
    </w:p>
    <w:p>
      <w:pPr>
        <w:widowControl/>
        <w:spacing w:line="560" w:lineRule="exact"/>
        <w:ind w:firstLine="628" w:firstLineChars="200"/>
        <w:rPr>
          <w:rFonts w:ascii="黑体" w:hAnsi="黑体" w:eastAsia="黑体" w:cstheme="minorEastAsia"/>
          <w:sz w:val="32"/>
          <w:szCs w:val="32"/>
        </w:rPr>
      </w:pPr>
      <w:r>
        <w:rPr>
          <w:rFonts w:hint="eastAsia" w:ascii="仿宋_GB2312" w:eastAsia="仿宋_GB2312" w:hAnsiTheme="minorEastAsia" w:cstheme="minorEastAsia"/>
          <w:kern w:val="0"/>
          <w:sz w:val="32"/>
          <w:szCs w:val="32"/>
        </w:rPr>
        <w:t>（一）响应人应使用密封袋将响应文件密封，并标明响应人（单位）名称、项目编号，粘贴密封贴条，加盖公章或由法定代表人或其正式授权的委托人签字，加盖单位公章。</w:t>
      </w:r>
    </w:p>
    <w:p>
      <w:pPr>
        <w:widowControl/>
        <w:spacing w:line="560" w:lineRule="exact"/>
        <w:ind w:left="628"/>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（二）响应文件一式1份（正本1份）。</w:t>
      </w:r>
    </w:p>
    <w:p>
      <w:pPr>
        <w:widowControl/>
        <w:spacing w:line="560" w:lineRule="exact"/>
        <w:ind w:left="628"/>
        <w:rPr>
          <w:rFonts w:hint="eastAsia"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（三）响应文件按上述规定进行密封和标记后，将响应文件按照询价文件的要求送达指定地点。</w:t>
      </w:r>
    </w:p>
    <w:p>
      <w:pPr>
        <w:widowControl/>
        <w:spacing w:line="560" w:lineRule="exact"/>
        <w:ind w:left="628"/>
        <w:rPr>
          <w:rFonts w:hint="eastAsia" w:ascii="仿宋_GB2312" w:eastAsia="仿宋_GB2312" w:hAnsiTheme="minorEastAsia" w:cstheme="minorEastAsia"/>
          <w:kern w:val="0"/>
          <w:sz w:val="32"/>
          <w:szCs w:val="32"/>
        </w:rPr>
      </w:pPr>
      <w:r>
        <w:rPr>
          <w:rFonts w:hint="eastAsia" w:ascii="仿宋_GB2312" w:eastAsia="仿宋_GB2312" w:hAnsiTheme="minorEastAsia" w:cstheme="minorEastAsia"/>
          <w:color w:val="auto"/>
          <w:kern w:val="0"/>
          <w:sz w:val="32"/>
          <w:szCs w:val="32"/>
          <w:lang w:eastAsia="zh-CN"/>
        </w:rPr>
        <w:t>（四）</w:t>
      </w:r>
      <w:r>
        <w:rPr>
          <w:rFonts w:hint="eastAsia" w:ascii="仿宋_GB2312" w:eastAsia="仿宋_GB2312" w:hAnsiTheme="minorEastAsia" w:cstheme="minorEastAsia"/>
          <w:color w:val="auto"/>
          <w:kern w:val="0"/>
          <w:sz w:val="32"/>
          <w:szCs w:val="32"/>
        </w:rPr>
        <w:t>响应文件格式要求</w:t>
      </w:r>
      <w:r>
        <w:rPr>
          <w:rFonts w:hint="eastAsia" w:ascii="仿宋_GB2312" w:eastAsia="仿宋_GB2312" w:hAnsiTheme="minorEastAsia" w:cstheme="minorEastAsia"/>
          <w:color w:val="auto"/>
          <w:kern w:val="0"/>
          <w:sz w:val="32"/>
          <w:szCs w:val="32"/>
          <w:lang w:eastAsia="zh-CN"/>
        </w:rPr>
        <w:t>：</w:t>
      </w:r>
      <w:r>
        <w:rPr>
          <w:rFonts w:hint="eastAsia" w:ascii="仿宋_GB2312" w:eastAsia="仿宋_GB2312" w:hAnsiTheme="minorEastAsia" w:cstheme="minorEastAsia"/>
          <w:color w:val="auto"/>
          <w:kern w:val="0"/>
          <w:sz w:val="32"/>
          <w:szCs w:val="32"/>
        </w:rPr>
        <w:t>供应商应按采购文件中提供的响应文件格式编写响应文件，并使用A4</w:t>
      </w:r>
      <w:r>
        <w:rPr>
          <w:rFonts w:hint="eastAsia" w:ascii="仿宋_GB2312" w:eastAsia="仿宋_GB2312" w:hAnsiTheme="minorEastAsia" w:cstheme="minorEastAsia"/>
          <w:color w:val="auto"/>
          <w:kern w:val="0"/>
          <w:sz w:val="32"/>
          <w:szCs w:val="32"/>
          <w:lang w:eastAsia="zh-CN"/>
        </w:rPr>
        <w:t>纸</w:t>
      </w:r>
      <w:r>
        <w:rPr>
          <w:rFonts w:hint="eastAsia" w:ascii="仿宋_GB2312" w:eastAsia="仿宋_GB2312" w:hAnsiTheme="minorEastAsia" w:cstheme="minorEastAsia"/>
          <w:color w:val="auto"/>
          <w:kern w:val="0"/>
          <w:sz w:val="32"/>
          <w:szCs w:val="32"/>
        </w:rPr>
        <w:t>打印，采用胶装方式牢固装订成册。</w:t>
      </w:r>
    </w:p>
    <w:p>
      <w:pPr>
        <w:widowControl/>
        <w:numPr>
          <w:ilvl w:val="0"/>
          <w:numId w:val="2"/>
        </w:numPr>
        <w:spacing w:line="560" w:lineRule="exact"/>
        <w:rPr>
          <w:rFonts w:ascii="黑体" w:hAnsi="黑体" w:eastAsia="黑体" w:cstheme="minorEastAsia"/>
          <w:bCs/>
          <w:kern w:val="0"/>
          <w:sz w:val="32"/>
          <w:szCs w:val="32"/>
        </w:rPr>
      </w:pPr>
      <w:r>
        <w:rPr>
          <w:rFonts w:hint="eastAsia" w:ascii="黑体" w:hAnsi="黑体" w:eastAsia="黑体" w:cstheme="minorEastAsia"/>
          <w:bCs/>
          <w:kern w:val="0"/>
          <w:sz w:val="32"/>
          <w:szCs w:val="32"/>
        </w:rPr>
        <w:t>评审</w:t>
      </w:r>
    </w:p>
    <w:p>
      <w:pPr>
        <w:spacing w:line="560" w:lineRule="exact"/>
        <w:ind w:firstLine="628" w:firstLineChars="200"/>
        <w:rPr>
          <w:rFonts w:ascii="楷体_GB2312" w:eastAsia="楷体_GB2312" w:hAnsiTheme="minorEastAsia" w:cstheme="minorEastAsia"/>
          <w:b/>
          <w:bCs/>
          <w:sz w:val="32"/>
          <w:szCs w:val="32"/>
        </w:rPr>
      </w:pPr>
      <w:r>
        <w:rPr>
          <w:rFonts w:hint="eastAsia" w:ascii="楷体_GB2312" w:eastAsia="楷体_GB2312" w:hAnsiTheme="minorEastAsia" w:cstheme="minorEastAsia"/>
          <w:b/>
          <w:bCs/>
          <w:sz w:val="32"/>
          <w:szCs w:val="32"/>
        </w:rPr>
        <w:t xml:space="preserve">（一）询价小组 </w:t>
      </w:r>
    </w:p>
    <w:p>
      <w:pPr>
        <w:spacing w:line="560" w:lineRule="exact"/>
        <w:ind w:firstLine="628"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本项目询价小组由采购人依法组建，成员为</w:t>
      </w:r>
      <w:r>
        <w:rPr>
          <w:rFonts w:ascii="仿宋_GB2312" w:eastAsia="仿宋_GB2312" w:hAnsiTheme="minorEastAsia" w:cstheme="minorEastAsia"/>
          <w:sz w:val="32"/>
          <w:szCs w:val="32"/>
        </w:rPr>
        <w:t>5</w:t>
      </w:r>
      <w:r>
        <w:rPr>
          <w:rFonts w:hint="eastAsia" w:ascii="仿宋_GB2312" w:eastAsia="仿宋_GB2312" w:hAnsiTheme="minorEastAsia" w:cstheme="minorEastAsia"/>
          <w:sz w:val="32"/>
          <w:szCs w:val="32"/>
        </w:rPr>
        <w:t>人。</w:t>
      </w:r>
    </w:p>
    <w:p>
      <w:pPr>
        <w:spacing w:line="560" w:lineRule="exact"/>
        <w:ind w:firstLine="628" w:firstLineChars="200"/>
        <w:rPr>
          <w:rFonts w:ascii="楷体_GB2312" w:eastAsia="楷体_GB2312" w:hAnsiTheme="minorEastAsia" w:cstheme="minorEastAsia"/>
          <w:b/>
          <w:bCs/>
          <w:sz w:val="32"/>
          <w:szCs w:val="32"/>
        </w:rPr>
      </w:pPr>
      <w:r>
        <w:rPr>
          <w:rFonts w:hint="eastAsia" w:ascii="楷体_GB2312" w:eastAsia="楷体_GB2312" w:hAnsiTheme="minorEastAsia" w:cstheme="minorEastAsia"/>
          <w:b/>
          <w:bCs/>
          <w:sz w:val="32"/>
          <w:szCs w:val="32"/>
        </w:rPr>
        <w:t>（二）评审原则</w:t>
      </w:r>
    </w:p>
    <w:p>
      <w:pPr>
        <w:spacing w:line="560" w:lineRule="exact"/>
        <w:ind w:firstLine="628"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1、严格遵守公平、公正、择优的原则；</w:t>
      </w:r>
    </w:p>
    <w:p>
      <w:pPr>
        <w:spacing w:line="560" w:lineRule="exact"/>
        <w:ind w:firstLine="628"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2、对所有响应询价通知书实质性要求的供应商一视同仁；</w:t>
      </w:r>
    </w:p>
    <w:p>
      <w:pPr>
        <w:spacing w:line="560" w:lineRule="exact"/>
        <w:ind w:firstLine="628" w:firstLineChars="200"/>
        <w:rPr>
          <w:rFonts w:ascii="仿宋_GB2312" w:hAnsi="宋体" w:eastAsia="仿宋_GB2312" w:cs="宋体"/>
          <w:sz w:val="32"/>
          <w:szCs w:val="32"/>
        </w:rPr>
      </w:pPr>
      <w:r>
        <w:rPr>
          <w:rFonts w:hint="eastAsia" w:ascii="仿宋_GB2312" w:hAnsi="宋体" w:eastAsia="仿宋_GB2312" w:cs="宋体"/>
          <w:sz w:val="32"/>
          <w:szCs w:val="32"/>
        </w:rPr>
        <w:t>3、</w:t>
      </w:r>
      <w:r>
        <w:rPr>
          <w:rFonts w:hint="eastAsia" w:ascii="仿宋_GB2312" w:hAnsi="宋体" w:eastAsia="仿宋_GB2312" w:cs="宋体"/>
          <w:sz w:val="32"/>
          <w:szCs w:val="32"/>
          <w:lang w:val="zh-CN"/>
        </w:rPr>
        <w:t>根据询价文件所规定的询价办法和标准，经询价小组对各供应商的响应报价、资质、服务期、售后承诺书及要求等进行了审核，并根据响应文件满足采购文件全部实质性要求且询价报价最低的原则推荐成交候选人，在同质同保同规格的前提下最低报价的供应商作为成交候选供应商。</w:t>
      </w:r>
    </w:p>
    <w:p>
      <w:pPr>
        <w:spacing w:line="560" w:lineRule="exact"/>
        <w:ind w:left="560"/>
        <w:rPr>
          <w:rFonts w:ascii="楷体_GB2312" w:hAnsi="宋体" w:eastAsia="楷体_GB2312" w:cs="宋体"/>
          <w:b/>
          <w:bCs/>
          <w:sz w:val="32"/>
          <w:szCs w:val="32"/>
        </w:rPr>
      </w:pPr>
      <w:r>
        <w:rPr>
          <w:rFonts w:hint="eastAsia" w:ascii="楷体_GB2312" w:hAnsi="宋体" w:eastAsia="楷体_GB2312" w:cs="宋体"/>
          <w:b/>
          <w:bCs/>
          <w:sz w:val="32"/>
          <w:szCs w:val="32"/>
        </w:rPr>
        <w:t>（三）评审步骤</w:t>
      </w:r>
    </w:p>
    <w:p>
      <w:pPr>
        <w:spacing w:line="560" w:lineRule="exact"/>
        <w:ind w:firstLine="628" w:firstLineChars="200"/>
        <w:rPr>
          <w:rFonts w:ascii="仿宋_GB2312" w:hAnsi="宋体" w:eastAsia="仿宋_GB2312" w:cs="宋体"/>
          <w:sz w:val="32"/>
          <w:szCs w:val="32"/>
        </w:rPr>
      </w:pPr>
      <w:r>
        <w:rPr>
          <w:rFonts w:hint="eastAsia" w:ascii="仿宋_GB2312" w:hAnsi="宋体" w:eastAsia="仿宋_GB2312" w:cs="宋体"/>
          <w:sz w:val="32"/>
          <w:szCs w:val="32"/>
        </w:rPr>
        <w:t>1、资格审查。审查报价单位是否符合资格要求。</w:t>
      </w:r>
    </w:p>
    <w:p>
      <w:pPr>
        <w:spacing w:line="560" w:lineRule="exact"/>
        <w:ind w:firstLine="628" w:firstLineChars="200"/>
        <w:rPr>
          <w:rFonts w:ascii="仿宋_GB2312" w:hAnsi="宋体" w:eastAsia="仿宋_GB2312" w:cs="宋体"/>
          <w:sz w:val="32"/>
          <w:szCs w:val="32"/>
        </w:rPr>
      </w:pPr>
      <w:r>
        <w:rPr>
          <w:rFonts w:hint="eastAsia" w:ascii="仿宋_GB2312" w:hAnsi="宋体" w:eastAsia="仿宋_GB2312" w:cs="宋体"/>
          <w:sz w:val="32"/>
          <w:szCs w:val="32"/>
        </w:rPr>
        <w:t>2、响应文件澄清。对响应文件中含义不明确、同类问题表述不一致或者有明显文字和计算错误的内容，评审小组可以要求供应商以书面形式做出澄清、说明或者补正，但不能超出响应文件的范围或者改变响应文件的实质性内容，并由法定代表人或其授权代表签字。</w:t>
      </w:r>
    </w:p>
    <w:p>
      <w:pPr>
        <w:tabs>
          <w:tab w:val="left" w:pos="1320"/>
        </w:tabs>
        <w:autoSpaceDE w:val="0"/>
        <w:autoSpaceDN w:val="0"/>
        <w:adjustRightInd w:val="0"/>
        <w:spacing w:line="560" w:lineRule="exact"/>
        <w:ind w:firstLine="628" w:firstLineChars="200"/>
        <w:rPr>
          <w:rFonts w:ascii="仿宋_GB2312" w:hAnsi="宋体" w:eastAsia="仿宋_GB2312" w:cs="宋体"/>
          <w:sz w:val="32"/>
          <w:szCs w:val="32"/>
          <w:lang w:val="zh-CN"/>
        </w:rPr>
      </w:pPr>
      <w:r>
        <w:rPr>
          <w:rFonts w:hint="eastAsia" w:ascii="仿宋_GB2312" w:hAnsi="宋体" w:eastAsia="仿宋_GB2312" w:cs="宋体"/>
          <w:sz w:val="32"/>
          <w:szCs w:val="32"/>
        </w:rPr>
        <w:t>3、评审。询价小组根据报价由低到高顺序对供应商进行评审排序，并拟制评审报告,推荐成交候选人顺序</w:t>
      </w:r>
      <w:r>
        <w:rPr>
          <w:rFonts w:hint="eastAsia" w:ascii="仿宋_GB2312" w:hAnsi="宋体" w:eastAsia="仿宋_GB2312" w:cs="宋体"/>
          <w:sz w:val="32"/>
          <w:szCs w:val="32"/>
          <w:lang w:val="zh-CN"/>
        </w:rPr>
        <w:t>。</w:t>
      </w:r>
    </w:p>
    <w:p>
      <w:pPr>
        <w:widowControl/>
        <w:spacing w:line="560" w:lineRule="exact"/>
        <w:ind w:left="574"/>
        <w:rPr>
          <w:rFonts w:ascii="楷体_GB2312" w:hAnsi="宋体" w:eastAsia="楷体_GB2312" w:cs="宋体"/>
          <w:b/>
          <w:kern w:val="0"/>
          <w:sz w:val="32"/>
          <w:szCs w:val="32"/>
        </w:rPr>
      </w:pPr>
      <w:r>
        <w:rPr>
          <w:rFonts w:hint="eastAsia" w:ascii="楷体_GB2312" w:hAnsi="宋体" w:eastAsia="楷体_GB2312" w:cs="宋体"/>
          <w:b/>
          <w:kern w:val="0"/>
          <w:sz w:val="32"/>
          <w:szCs w:val="32"/>
        </w:rPr>
        <w:t>（四）确定成交单位</w:t>
      </w:r>
    </w:p>
    <w:p>
      <w:pPr>
        <w:spacing w:line="560" w:lineRule="exact"/>
        <w:ind w:firstLine="628"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根据询价小组提出的书面评审报告确定</w:t>
      </w:r>
      <w:r>
        <w:rPr>
          <w:rFonts w:hint="eastAsia" w:ascii="仿宋_GB2312" w:hAnsi="宋体" w:eastAsia="仿宋_GB2312" w:cs="宋体"/>
          <w:sz w:val="32"/>
          <w:szCs w:val="32"/>
        </w:rPr>
        <w:t>成交候选人</w:t>
      </w:r>
      <w:r>
        <w:rPr>
          <w:rFonts w:hint="eastAsia" w:ascii="仿宋_GB2312" w:hAnsi="宋体" w:eastAsia="仿宋_GB2312" w:cs="宋体"/>
          <w:kern w:val="0"/>
          <w:sz w:val="32"/>
          <w:szCs w:val="32"/>
        </w:rPr>
        <w:t>，报项目专班讨论确定，提交医院党委会最终确定成交供应商，并发出《</w:t>
      </w:r>
      <w:r>
        <w:rPr>
          <w:rFonts w:hint="eastAsia" w:ascii="仿宋_GB2312" w:hAnsi="宋体" w:eastAsia="仿宋_GB2312" w:cs="宋体"/>
          <w:kern w:val="0"/>
          <w:sz w:val="32"/>
          <w:szCs w:val="32"/>
          <w:lang w:eastAsia="zh-CN"/>
        </w:rPr>
        <w:t>成交</w:t>
      </w:r>
      <w:r>
        <w:rPr>
          <w:rFonts w:hint="eastAsia" w:ascii="仿宋_GB2312" w:hAnsi="宋体" w:eastAsia="仿宋_GB2312" w:cs="宋体"/>
          <w:kern w:val="0"/>
          <w:sz w:val="32"/>
          <w:szCs w:val="32"/>
        </w:rPr>
        <w:t>通知书》。</w:t>
      </w:r>
    </w:p>
    <w:p>
      <w:pPr>
        <w:widowControl/>
        <w:spacing w:line="560" w:lineRule="exact"/>
        <w:ind w:left="574"/>
        <w:rPr>
          <w:rFonts w:ascii="黑体" w:hAnsi="黑体" w:eastAsia="黑体" w:cs="宋体"/>
          <w:bCs/>
          <w:kern w:val="0"/>
          <w:sz w:val="32"/>
          <w:szCs w:val="32"/>
        </w:rPr>
      </w:pPr>
      <w:r>
        <w:rPr>
          <w:rFonts w:hint="eastAsia" w:ascii="黑体" w:hAnsi="黑体" w:eastAsia="黑体" w:cs="宋体"/>
          <w:bCs/>
          <w:kern w:val="0"/>
          <w:sz w:val="32"/>
          <w:szCs w:val="32"/>
        </w:rPr>
        <w:t>五、质疑与投诉</w:t>
      </w:r>
    </w:p>
    <w:p>
      <w:pPr>
        <w:spacing w:line="560" w:lineRule="exact"/>
        <w:ind w:firstLine="628"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w:t>
      </w:r>
      <w:r>
        <w:rPr>
          <w:rFonts w:hint="eastAsia" w:ascii="仿宋_GB2312" w:hAnsi="宋体" w:eastAsia="仿宋_GB2312" w:cs="宋体"/>
          <w:sz w:val="32"/>
          <w:szCs w:val="32"/>
        </w:rPr>
        <w:t>供应商</w:t>
      </w:r>
      <w:r>
        <w:rPr>
          <w:rFonts w:hint="eastAsia" w:ascii="仿宋_GB2312" w:hAnsi="宋体" w:eastAsia="仿宋_GB2312" w:cs="宋体"/>
          <w:kern w:val="0"/>
          <w:sz w:val="32"/>
          <w:szCs w:val="32"/>
        </w:rPr>
        <w:t>认为询价小组成员及其他相关人员，在本次询价活动中与其他供应商有利害关系的，可以申请其回避。</w:t>
      </w:r>
    </w:p>
    <w:p>
      <w:pPr>
        <w:spacing w:line="560" w:lineRule="exact"/>
        <w:ind w:firstLine="628"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w:t>
      </w:r>
      <w:r>
        <w:rPr>
          <w:rFonts w:hint="eastAsia" w:ascii="仿宋_GB2312" w:hAnsi="宋体" w:eastAsia="仿宋_GB2312" w:cs="宋体"/>
          <w:sz w:val="32"/>
          <w:szCs w:val="32"/>
        </w:rPr>
        <w:t>供应商</w:t>
      </w:r>
      <w:r>
        <w:rPr>
          <w:rFonts w:hint="eastAsia" w:ascii="仿宋_GB2312" w:hAnsi="宋体" w:eastAsia="仿宋_GB2312" w:cs="宋体"/>
          <w:kern w:val="0"/>
          <w:sz w:val="32"/>
          <w:szCs w:val="32"/>
        </w:rPr>
        <w:t>对本次询价活动相关事项有疑问的，可以向采购人提出询问，采购人应当及时做出答复，但答复的内容不得涉及商业秘密。</w:t>
      </w:r>
    </w:p>
    <w:p>
      <w:pPr>
        <w:spacing w:line="560" w:lineRule="exact"/>
        <w:ind w:firstLine="628"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w:t>
      </w:r>
      <w:r>
        <w:rPr>
          <w:rFonts w:hint="eastAsia" w:ascii="仿宋_GB2312" w:hAnsi="宋体" w:eastAsia="仿宋_GB2312" w:cs="宋体"/>
          <w:sz w:val="32"/>
          <w:szCs w:val="32"/>
        </w:rPr>
        <w:t>供应商</w:t>
      </w:r>
      <w:r>
        <w:rPr>
          <w:rFonts w:hint="eastAsia" w:ascii="仿宋_GB2312" w:hAnsi="宋体" w:eastAsia="仿宋_GB2312" w:cs="宋体"/>
          <w:kern w:val="0"/>
          <w:sz w:val="32"/>
          <w:szCs w:val="32"/>
        </w:rPr>
        <w:t>认为询价文件、询价过程和询价结果使自己的权益受到损害的，可以在知道或者应知道其权利受到损害之日起3个工作日内，以书面形式向采购人提出质疑。采购人应当在收到供应商的书面质疑后3个工作日内做出答复，但答复的内容不得涉及商业秘密。</w:t>
      </w:r>
    </w:p>
    <w:p>
      <w:pPr>
        <w:widowControl/>
        <w:spacing w:line="560" w:lineRule="exact"/>
        <w:ind w:left="574" w:firstLine="314" w:firstLineChars="100"/>
        <w:rPr>
          <w:rFonts w:ascii="黑体" w:hAnsi="黑体" w:eastAsia="黑体" w:cs="宋体"/>
          <w:bCs/>
          <w:kern w:val="0"/>
          <w:sz w:val="32"/>
          <w:szCs w:val="32"/>
        </w:rPr>
      </w:pPr>
      <w:r>
        <w:rPr>
          <w:rFonts w:hint="eastAsia" w:ascii="黑体" w:hAnsi="黑体" w:eastAsia="黑体" w:cs="宋体"/>
          <w:bCs/>
          <w:kern w:val="0"/>
          <w:sz w:val="32"/>
          <w:szCs w:val="32"/>
        </w:rPr>
        <w:t>六、其他事项</w:t>
      </w:r>
    </w:p>
    <w:p>
      <w:pPr>
        <w:spacing w:line="560" w:lineRule="exact"/>
        <w:ind w:firstLine="628"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w:t>
      </w:r>
      <w:r>
        <w:rPr>
          <w:rFonts w:hint="eastAsia" w:ascii="仿宋_GB2312" w:hAnsi="宋体" w:eastAsia="仿宋_GB2312" w:cs="宋体"/>
          <w:sz w:val="32"/>
          <w:szCs w:val="32"/>
        </w:rPr>
        <w:t>供应商</w:t>
      </w:r>
      <w:r>
        <w:rPr>
          <w:rFonts w:hint="eastAsia" w:ascii="仿宋_GB2312" w:hAnsi="宋体" w:eastAsia="仿宋_GB2312" w:cs="宋体"/>
          <w:kern w:val="0"/>
          <w:sz w:val="32"/>
          <w:szCs w:val="32"/>
        </w:rPr>
        <w:t>一经报价，即不可撤回。否则，该报价单位在今后不得参与本单位的所有招标报价活动。</w:t>
      </w:r>
    </w:p>
    <w:p>
      <w:pPr>
        <w:spacing w:line="560" w:lineRule="exact"/>
        <w:ind w:left="628"/>
        <w:rPr>
          <w:rFonts w:ascii="仿宋_GB2312" w:hAnsi="宋体" w:eastAsia="仿宋_GB2312" w:cs="宋体"/>
          <w:sz w:val="32"/>
          <w:szCs w:val="32"/>
        </w:rPr>
      </w:pPr>
      <w:bookmarkStart w:id="6" w:name="_Toc231610031"/>
      <w:r>
        <w:rPr>
          <w:rFonts w:hint="eastAsia" w:ascii="仿宋_GB2312" w:hAnsi="宋体" w:eastAsia="仿宋_GB2312" w:cs="宋体"/>
          <w:sz w:val="32"/>
          <w:szCs w:val="32"/>
        </w:rPr>
        <w:t xml:space="preserve">（二）本次询价的相关事宜由阿拉善盟中心医院负责解释。 </w:t>
      </w:r>
    </w:p>
    <w:p>
      <w:pPr>
        <w:spacing w:line="560" w:lineRule="exact"/>
        <w:rPr>
          <w:rFonts w:ascii="仿宋_GB2312" w:hAnsi="宋体" w:eastAsia="仿宋_GB2312" w:cs="宋体"/>
          <w:sz w:val="32"/>
          <w:szCs w:val="32"/>
        </w:rPr>
        <w:sectPr>
          <w:footerReference r:id="rId10" w:type="default"/>
          <w:pgSz w:w="11906" w:h="16838"/>
          <w:pgMar w:top="1440" w:right="1080" w:bottom="1440" w:left="1080" w:header="851" w:footer="851" w:gutter="0"/>
          <w:pgNumType w:fmt="decimal"/>
          <w:cols w:space="720" w:num="1"/>
          <w:docGrid w:type="linesAndChars" w:linePitch="396" w:charSpace="-1260"/>
        </w:sectPr>
      </w:pPr>
    </w:p>
    <w:bookmarkEnd w:id="6"/>
    <w:p>
      <w:pPr>
        <w:pStyle w:val="4"/>
        <w:rPr>
          <w:lang w:val="zh-CN"/>
        </w:rPr>
      </w:pPr>
      <w:bookmarkStart w:id="7" w:name="_Toc279567051"/>
      <w:bookmarkStart w:id="8" w:name="_Toc125971935"/>
      <w:bookmarkStart w:id="9" w:name="_Toc279567053"/>
      <w:bookmarkStart w:id="10" w:name="_Toc231610034"/>
      <w:r>
        <w:rPr>
          <w:rFonts w:hint="eastAsia"/>
        </w:rPr>
        <w:t>第三部分</w:t>
      </w:r>
      <w:bookmarkEnd w:id="7"/>
      <w:r>
        <w:rPr>
          <w:rFonts w:hint="eastAsia"/>
        </w:rPr>
        <w:t xml:space="preserve"> 采购内容与</w:t>
      </w:r>
      <w:r>
        <w:rPr>
          <w:rFonts w:hint="eastAsia"/>
          <w:lang w:val="zh-CN"/>
        </w:rPr>
        <w:t>服务要求</w:t>
      </w:r>
      <w:bookmarkEnd w:id="8"/>
    </w:p>
    <w:p>
      <w:pPr>
        <w:widowControl/>
        <w:spacing w:line="560" w:lineRule="exact"/>
        <w:ind w:firstLine="640" w:firstLineChars="200"/>
        <w:rPr>
          <w:rFonts w:ascii="黑体" w:hAnsi="黑体" w:eastAsia="黑体"/>
          <w:sz w:val="32"/>
          <w:szCs w:val="32"/>
        </w:rPr>
      </w:pPr>
      <w:r>
        <w:rPr>
          <w:rFonts w:hint="eastAsia" w:ascii="黑体" w:hAnsi="黑体" w:eastAsia="黑体"/>
          <w:sz w:val="32"/>
          <w:szCs w:val="32"/>
        </w:rPr>
        <w:t>一、采购内容</w:t>
      </w:r>
      <w:bookmarkStart w:id="11" w:name="_Toc374472786"/>
    </w:p>
    <w:p>
      <w:pPr>
        <w:ind w:firstLine="643" w:firstLineChars="200"/>
        <w:rPr>
          <w:rFonts w:ascii="楷体_GB2312" w:hAnsi="宋体" w:eastAsia="楷体_GB2312"/>
          <w:b/>
          <w:bCs/>
          <w:sz w:val="32"/>
          <w:szCs w:val="32"/>
        </w:rPr>
      </w:pPr>
      <w:r>
        <w:rPr>
          <w:rFonts w:hint="eastAsia" w:ascii="楷体_GB2312" w:hAnsi="宋体" w:eastAsia="楷体_GB2312"/>
          <w:b/>
          <w:bCs/>
          <w:sz w:val="32"/>
          <w:szCs w:val="32"/>
        </w:rPr>
        <w:t>（一）项目说明</w:t>
      </w:r>
      <w:bookmarkEnd w:id="11"/>
      <w:bookmarkStart w:id="12" w:name="_Toc266431118"/>
      <w:bookmarkStart w:id="13" w:name="_Toc363051368"/>
      <w:bookmarkStart w:id="14" w:name="_Toc374472787"/>
      <w:bookmarkStart w:id="15" w:name="_Toc266431010"/>
      <w:bookmarkStart w:id="16" w:name="_Toc366768228"/>
    </w:p>
    <w:p>
      <w:pPr>
        <w:ind w:firstLine="643" w:firstLineChars="200"/>
        <w:rPr>
          <w:rFonts w:ascii="楷体_GB2312" w:hAnsi="宋体" w:eastAsia="楷体_GB2312"/>
          <w:b/>
          <w:sz w:val="32"/>
          <w:szCs w:val="32"/>
        </w:rPr>
      </w:pPr>
      <w:r>
        <w:rPr>
          <w:rFonts w:hint="eastAsia" w:ascii="仿宋_GB2312" w:hAnsi="宋体" w:eastAsia="仿宋_GB2312"/>
          <w:b/>
          <w:sz w:val="32"/>
          <w:szCs w:val="32"/>
        </w:rPr>
        <w:t>1、项目基本情况</w:t>
      </w:r>
      <w:bookmarkEnd w:id="12"/>
      <w:bookmarkEnd w:id="13"/>
      <w:bookmarkEnd w:id="14"/>
      <w:bookmarkEnd w:id="15"/>
      <w:bookmarkEnd w:id="16"/>
    </w:p>
    <w:p>
      <w:pPr>
        <w:widowControl/>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sz w:val="32"/>
          <w:szCs w:val="32"/>
        </w:rPr>
        <w:t>项目名称：</w:t>
      </w:r>
      <w:r>
        <w:rPr>
          <w:rFonts w:hint="eastAsia" w:ascii="仿宋_GB2312" w:hAnsi="宋体" w:eastAsia="仿宋_GB2312"/>
          <w:bCs/>
          <w:sz w:val="32"/>
          <w:szCs w:val="32"/>
        </w:rPr>
        <w:t>阿拉善盟中心医院重症救治能力建设项目（采购包</w:t>
      </w:r>
      <w:r>
        <w:rPr>
          <w:rFonts w:hint="eastAsia" w:ascii="仿宋_GB2312" w:hAnsi="宋体" w:eastAsia="仿宋_GB2312"/>
          <w:bCs/>
          <w:sz w:val="32"/>
          <w:szCs w:val="32"/>
          <w:lang w:eastAsia="zh-CN"/>
        </w:rPr>
        <w:t>五</w:t>
      </w:r>
      <w:r>
        <w:rPr>
          <w:rFonts w:hint="eastAsia" w:ascii="仿宋_GB2312" w:hAnsi="宋体" w:eastAsia="仿宋_GB2312"/>
          <w:bCs/>
          <w:sz w:val="32"/>
          <w:szCs w:val="32"/>
        </w:rPr>
        <w:t>）</w:t>
      </w:r>
    </w:p>
    <w:p>
      <w:pPr>
        <w:widowControl/>
        <w:shd w:val="clear" w:color="auto" w:fill="FFFFFF"/>
        <w:spacing w:line="560" w:lineRule="exact"/>
        <w:ind w:firstLine="640" w:firstLineChars="200"/>
        <w:rPr>
          <w:rFonts w:hint="eastAsia" w:ascii="仿宋_GB2312" w:hAnsi="宋体" w:eastAsia="仿宋_GB2312" w:cs="Arial"/>
          <w:kern w:val="0"/>
          <w:sz w:val="32"/>
          <w:szCs w:val="32"/>
          <w:lang w:eastAsia="zh-CN"/>
        </w:rPr>
      </w:pPr>
      <w:r>
        <w:rPr>
          <w:rFonts w:hint="eastAsia" w:ascii="仿宋_GB2312" w:hAnsi="宋体" w:eastAsia="仿宋_GB2312"/>
          <w:sz w:val="32"/>
          <w:szCs w:val="32"/>
        </w:rPr>
        <w:t>项目编号：</w:t>
      </w:r>
      <w:r>
        <w:rPr>
          <w:rFonts w:hint="eastAsia" w:ascii="仿宋_GB2312" w:hAnsi="宋体" w:eastAsia="仿宋_GB2312"/>
          <w:bCs/>
          <w:sz w:val="32"/>
          <w:szCs w:val="32"/>
        </w:rPr>
        <w:t>ZXYY-202</w:t>
      </w:r>
      <w:r>
        <w:rPr>
          <w:rFonts w:ascii="仿宋_GB2312" w:hAnsi="宋体" w:eastAsia="仿宋_GB2312"/>
          <w:bCs/>
          <w:sz w:val="32"/>
          <w:szCs w:val="32"/>
        </w:rPr>
        <w:t>3</w:t>
      </w:r>
      <w:r>
        <w:rPr>
          <w:rFonts w:hint="eastAsia" w:ascii="仿宋_GB2312" w:hAnsi="宋体" w:eastAsia="仿宋_GB2312"/>
          <w:bCs/>
          <w:sz w:val="32"/>
          <w:szCs w:val="32"/>
        </w:rPr>
        <w:t>-</w:t>
      </w:r>
      <w:r>
        <w:rPr>
          <w:rFonts w:ascii="仿宋_GB2312" w:hAnsi="宋体" w:eastAsia="仿宋_GB2312"/>
          <w:bCs/>
          <w:sz w:val="32"/>
          <w:szCs w:val="32"/>
        </w:rPr>
        <w:t>0</w:t>
      </w:r>
      <w:r>
        <w:rPr>
          <w:rFonts w:hint="eastAsia" w:ascii="仿宋_GB2312" w:hAnsi="宋体" w:eastAsia="仿宋_GB2312"/>
          <w:bCs/>
          <w:sz w:val="32"/>
          <w:szCs w:val="32"/>
          <w:lang w:val="en-US" w:eastAsia="zh-CN"/>
        </w:rPr>
        <w:t>7</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采购方式：便利化采购，参考邀请询价采购流程</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采购预算：</w:t>
      </w:r>
      <w:r>
        <w:rPr>
          <w:rFonts w:hint="eastAsia" w:ascii="仿宋_GB2312" w:hAnsi="宋体" w:eastAsia="仿宋_GB2312" w:cs="Arial"/>
          <w:kern w:val="0"/>
          <w:sz w:val="32"/>
          <w:szCs w:val="32"/>
          <w:lang w:val="en-US" w:eastAsia="zh-CN"/>
        </w:rPr>
        <w:t>162</w:t>
      </w:r>
      <w:r>
        <w:rPr>
          <w:rFonts w:hint="eastAsia" w:ascii="仿宋_GB2312" w:hAnsi="宋体" w:eastAsia="仿宋_GB2312" w:cs="Arial"/>
          <w:kern w:val="0"/>
          <w:sz w:val="32"/>
          <w:szCs w:val="32"/>
        </w:rPr>
        <w:t>.</w:t>
      </w:r>
      <w:r>
        <w:rPr>
          <w:rFonts w:ascii="仿宋_GB2312" w:hAnsi="宋体" w:eastAsia="仿宋_GB2312" w:cs="Arial"/>
          <w:kern w:val="0"/>
          <w:sz w:val="32"/>
          <w:szCs w:val="32"/>
        </w:rPr>
        <w:t>00</w:t>
      </w:r>
      <w:r>
        <w:rPr>
          <w:rFonts w:hint="eastAsia" w:ascii="仿宋_GB2312" w:hAnsi="宋体" w:eastAsia="仿宋_GB2312" w:cs="Arial"/>
          <w:kern w:val="0"/>
          <w:sz w:val="32"/>
          <w:szCs w:val="32"/>
        </w:rPr>
        <w:t>万元</w:t>
      </w:r>
      <w:r>
        <w:rPr>
          <w:rFonts w:hint="eastAsia" w:ascii="仿宋_GB2312" w:hAnsi="宋体" w:eastAsia="仿宋_GB2312"/>
          <w:sz w:val="32"/>
          <w:szCs w:val="32"/>
        </w:rPr>
        <w:t xml:space="preserve">  </w:t>
      </w:r>
    </w:p>
    <w:p>
      <w:pPr>
        <w:widowControl/>
        <w:spacing w:line="560" w:lineRule="exact"/>
        <w:ind w:firstLine="643" w:firstLineChars="200"/>
        <w:rPr>
          <w:rFonts w:ascii="仿宋_GB2312" w:eastAsia="仿宋_GB2312"/>
          <w:b/>
          <w:bCs/>
          <w:kern w:val="0"/>
          <w:sz w:val="32"/>
          <w:szCs w:val="32"/>
        </w:rPr>
      </w:pPr>
      <w:bookmarkStart w:id="17" w:name="_Toc374472788"/>
      <w:bookmarkStart w:id="18" w:name="_Toc363051369"/>
      <w:bookmarkStart w:id="19" w:name="_Toc366768229"/>
      <w:r>
        <w:rPr>
          <w:rFonts w:hint="eastAsia" w:ascii="仿宋_GB2312" w:hAnsi="宋体" w:eastAsia="仿宋_GB2312"/>
          <w:b/>
          <w:bCs/>
          <w:sz w:val="32"/>
          <w:szCs w:val="32"/>
        </w:rPr>
        <w:t>2、付款方式</w:t>
      </w:r>
      <w:bookmarkEnd w:id="17"/>
      <w:bookmarkEnd w:id="18"/>
      <w:bookmarkEnd w:id="19"/>
    </w:p>
    <w:p>
      <w:pPr>
        <w:rPr>
          <w:bCs/>
        </w:rPr>
      </w:pPr>
      <w:bookmarkStart w:id="20" w:name="_Toc366768230"/>
      <w:bookmarkStart w:id="21" w:name="_Toc374472789"/>
      <w:bookmarkStart w:id="22" w:name="_Toc363051370"/>
      <w:r>
        <w:rPr>
          <w:rFonts w:hint="eastAsia" w:ascii="仿宋_GB2312" w:hAnsi="宋体" w:eastAsia="仿宋_GB2312"/>
          <w:sz w:val="32"/>
          <w:szCs w:val="32"/>
        </w:rPr>
        <w:t xml:space="preserve">    付款方式：</w:t>
      </w:r>
      <w:bookmarkEnd w:id="20"/>
      <w:bookmarkEnd w:id="21"/>
      <w:bookmarkEnd w:id="22"/>
      <w:r>
        <w:rPr>
          <w:rFonts w:hint="eastAsia" w:ascii="仿宋_GB2312" w:hAnsi="宋体" w:eastAsia="仿宋_GB2312"/>
          <w:sz w:val="32"/>
          <w:szCs w:val="32"/>
        </w:rPr>
        <w:t>合同内约定。</w:t>
      </w:r>
    </w:p>
    <w:p>
      <w:pPr>
        <w:pStyle w:val="12"/>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支付比例：合同内约定。</w:t>
      </w:r>
    </w:p>
    <w:p>
      <w:pPr>
        <w:pStyle w:val="12"/>
        <w:adjustRightInd w:val="0"/>
        <w:snapToGrid w:val="0"/>
        <w:spacing w:line="560" w:lineRule="exact"/>
        <w:ind w:firstLine="640" w:firstLineChars="200"/>
        <w:rPr>
          <w:rFonts w:hint="eastAsia" w:ascii="仿宋_GB2312" w:hAnsi="宋体" w:eastAsia="仿宋_GB2312"/>
          <w:sz w:val="32"/>
          <w:szCs w:val="32"/>
        </w:rPr>
      </w:pPr>
    </w:p>
    <w:p>
      <w:pPr>
        <w:pStyle w:val="12"/>
        <w:adjustRightInd w:val="0"/>
        <w:snapToGrid w:val="0"/>
        <w:spacing w:line="560" w:lineRule="exact"/>
        <w:ind w:firstLine="640" w:firstLineChars="200"/>
        <w:rPr>
          <w:rFonts w:hint="eastAsia" w:ascii="仿宋_GB2312" w:hAnsi="宋体" w:eastAsia="仿宋_GB2312"/>
          <w:sz w:val="32"/>
          <w:szCs w:val="32"/>
        </w:rPr>
      </w:pPr>
    </w:p>
    <w:p>
      <w:pPr>
        <w:pStyle w:val="12"/>
        <w:adjustRightInd w:val="0"/>
        <w:snapToGrid w:val="0"/>
        <w:spacing w:line="560" w:lineRule="exact"/>
        <w:ind w:firstLine="640" w:firstLineChars="200"/>
        <w:rPr>
          <w:rFonts w:hint="eastAsia" w:ascii="仿宋_GB2312" w:hAnsi="宋体" w:eastAsia="仿宋_GB2312"/>
          <w:sz w:val="32"/>
          <w:szCs w:val="32"/>
        </w:rPr>
      </w:pPr>
    </w:p>
    <w:p>
      <w:pPr>
        <w:pStyle w:val="12"/>
        <w:adjustRightInd w:val="0"/>
        <w:snapToGrid w:val="0"/>
        <w:spacing w:line="560" w:lineRule="exact"/>
        <w:ind w:firstLine="640" w:firstLineChars="200"/>
        <w:rPr>
          <w:rFonts w:hint="eastAsia" w:ascii="仿宋_GB2312" w:hAnsi="宋体" w:eastAsia="仿宋_GB2312"/>
          <w:sz w:val="32"/>
          <w:szCs w:val="32"/>
        </w:rPr>
      </w:pPr>
    </w:p>
    <w:p>
      <w:pPr>
        <w:pStyle w:val="12"/>
        <w:adjustRightInd w:val="0"/>
        <w:snapToGrid w:val="0"/>
        <w:spacing w:line="560" w:lineRule="exact"/>
        <w:ind w:firstLine="640" w:firstLineChars="200"/>
        <w:rPr>
          <w:rFonts w:hint="eastAsia" w:ascii="仿宋_GB2312" w:hAnsi="宋体" w:eastAsia="仿宋_GB2312"/>
          <w:sz w:val="32"/>
          <w:szCs w:val="32"/>
        </w:rPr>
      </w:pPr>
    </w:p>
    <w:p>
      <w:pPr>
        <w:pStyle w:val="12"/>
        <w:adjustRightInd w:val="0"/>
        <w:snapToGrid w:val="0"/>
        <w:spacing w:line="560" w:lineRule="exact"/>
        <w:ind w:firstLine="640" w:firstLineChars="200"/>
        <w:rPr>
          <w:rFonts w:hint="eastAsia" w:ascii="仿宋_GB2312" w:hAnsi="宋体" w:eastAsia="仿宋_GB2312"/>
          <w:sz w:val="32"/>
          <w:szCs w:val="32"/>
        </w:rPr>
      </w:pPr>
    </w:p>
    <w:p>
      <w:pPr>
        <w:pStyle w:val="12"/>
        <w:adjustRightInd w:val="0"/>
        <w:snapToGrid w:val="0"/>
        <w:spacing w:line="560" w:lineRule="exact"/>
        <w:ind w:firstLine="640" w:firstLineChars="200"/>
        <w:rPr>
          <w:rFonts w:hint="eastAsia" w:ascii="仿宋_GB2312" w:hAnsi="宋体" w:eastAsia="仿宋_GB2312"/>
          <w:sz w:val="32"/>
          <w:szCs w:val="32"/>
        </w:rPr>
      </w:pPr>
    </w:p>
    <w:p>
      <w:pPr>
        <w:pStyle w:val="12"/>
        <w:adjustRightInd w:val="0"/>
        <w:snapToGrid w:val="0"/>
        <w:spacing w:line="560" w:lineRule="exact"/>
        <w:ind w:firstLine="640" w:firstLineChars="200"/>
        <w:rPr>
          <w:rFonts w:hint="eastAsia" w:ascii="仿宋_GB2312" w:hAnsi="宋体" w:eastAsia="仿宋_GB2312"/>
          <w:sz w:val="32"/>
          <w:szCs w:val="32"/>
        </w:rPr>
      </w:pPr>
    </w:p>
    <w:p>
      <w:pPr>
        <w:pStyle w:val="12"/>
        <w:adjustRightInd w:val="0"/>
        <w:snapToGrid w:val="0"/>
        <w:spacing w:line="560" w:lineRule="exact"/>
        <w:ind w:firstLine="640" w:firstLineChars="200"/>
        <w:rPr>
          <w:rFonts w:hint="eastAsia" w:ascii="仿宋_GB2312" w:hAnsi="宋体" w:eastAsia="仿宋_GB2312"/>
          <w:sz w:val="32"/>
          <w:szCs w:val="32"/>
        </w:rPr>
      </w:pPr>
    </w:p>
    <w:p>
      <w:pPr>
        <w:pStyle w:val="12"/>
        <w:adjustRightInd w:val="0"/>
        <w:snapToGrid w:val="0"/>
        <w:spacing w:line="560" w:lineRule="exact"/>
        <w:ind w:firstLine="640" w:firstLineChars="200"/>
        <w:rPr>
          <w:rFonts w:hint="eastAsia" w:ascii="仿宋_GB2312" w:hAnsi="宋体" w:eastAsia="仿宋_GB2312"/>
          <w:sz w:val="32"/>
          <w:szCs w:val="32"/>
        </w:rPr>
      </w:pPr>
    </w:p>
    <w:p>
      <w:pPr>
        <w:pStyle w:val="12"/>
        <w:adjustRightInd w:val="0"/>
        <w:snapToGrid w:val="0"/>
        <w:spacing w:line="560" w:lineRule="exact"/>
        <w:ind w:firstLine="640" w:firstLineChars="200"/>
        <w:rPr>
          <w:rFonts w:hint="eastAsia" w:ascii="仿宋_GB2312" w:hAnsi="宋体" w:eastAsia="仿宋_GB2312"/>
          <w:sz w:val="32"/>
          <w:szCs w:val="32"/>
        </w:rPr>
      </w:pPr>
    </w:p>
    <w:p>
      <w:pPr>
        <w:pStyle w:val="12"/>
        <w:adjustRightInd w:val="0"/>
        <w:snapToGrid w:val="0"/>
        <w:spacing w:line="560" w:lineRule="exact"/>
        <w:ind w:firstLine="640" w:firstLineChars="200"/>
        <w:rPr>
          <w:rFonts w:hint="eastAsia" w:ascii="仿宋_GB2312" w:hAnsi="宋体" w:eastAsia="仿宋_GB2312"/>
          <w:sz w:val="32"/>
          <w:szCs w:val="32"/>
        </w:rPr>
      </w:pPr>
    </w:p>
    <w:p>
      <w:pPr>
        <w:pStyle w:val="12"/>
        <w:adjustRightInd w:val="0"/>
        <w:snapToGrid w:val="0"/>
        <w:spacing w:line="560" w:lineRule="exact"/>
        <w:ind w:firstLine="640" w:firstLineChars="200"/>
        <w:rPr>
          <w:rFonts w:hint="eastAsia" w:ascii="仿宋_GB2312" w:hAnsi="宋体" w:eastAsia="仿宋_GB2312"/>
          <w:sz w:val="32"/>
          <w:szCs w:val="32"/>
        </w:rPr>
      </w:pPr>
    </w:p>
    <w:p>
      <w:pPr>
        <w:spacing w:line="560" w:lineRule="exact"/>
        <w:ind w:firstLine="742" w:firstLineChars="231"/>
        <w:rPr>
          <w:rFonts w:ascii="楷体_GB2312" w:eastAsia="楷体_GB2312"/>
          <w:b/>
          <w:sz w:val="32"/>
          <w:szCs w:val="32"/>
        </w:rPr>
      </w:pPr>
      <w:r>
        <w:rPr>
          <w:rFonts w:hint="eastAsia" w:ascii="楷体_GB2312" w:eastAsia="楷体_GB2312" w:hAnsiTheme="majorEastAsia" w:cstheme="majorEastAsia"/>
          <w:b/>
          <w:bCs/>
          <w:sz w:val="32"/>
          <w:szCs w:val="32"/>
        </w:rPr>
        <w:t>（二）</w:t>
      </w:r>
      <w:r>
        <w:rPr>
          <w:rFonts w:hint="eastAsia" w:ascii="楷体_GB2312" w:eastAsia="楷体_GB2312"/>
          <w:b/>
          <w:sz w:val="32"/>
          <w:szCs w:val="32"/>
        </w:rPr>
        <w:t>技术参数</w:t>
      </w:r>
    </w:p>
    <w:tbl>
      <w:tblPr>
        <w:tblW w:w="973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44"/>
        <w:gridCol w:w="684"/>
        <w:gridCol w:w="528"/>
        <w:gridCol w:w="789"/>
        <w:gridCol w:w="1140"/>
        <w:gridCol w:w="6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设备名称</w:t>
            </w:r>
          </w:p>
        </w:tc>
        <w:tc>
          <w:tcPr>
            <w:tcW w:w="5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7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数量</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总预算（万元）</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配置参数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80" w:hRule="atLeast"/>
        </w:trPr>
        <w:tc>
          <w:tcPr>
            <w:tcW w:w="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支气管镜及清洁消毒设备</w:t>
            </w:r>
          </w:p>
        </w:tc>
        <w:tc>
          <w:tcPr>
            <w:tcW w:w="5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7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11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162</w:t>
            </w:r>
          </w:p>
        </w:tc>
        <w:tc>
          <w:tcPr>
            <w:tcW w:w="615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支气管镜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一、适用于气管、支气管及肺的观察、诊断、摄影或辅助治疗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二、电子成像技术，工作软管不含导像、导光纤维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三、视场角≥120°；景深：3-100mm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四、配置软镜2条，软镜1：插入管外径≤4.9mm，工作管道内径≥2.6mm；软镜2：插入管外径≤5.2mm，工作管道内径≥2.8mm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五、操作手柄具备左右旋转关节，可带动插入软管部先端左右旋转，向左120°，向右120°；插入管软管前端弯曲角度：向上弯曲180°，向下弯曲130°，双向弯曲310°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六、内置LED冷光源，具备防雾功能，无需预热，即可观察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七、操作部防水等级：IPX7，配备防水盖可进行全浸泡消毒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八、高清视频信号输出分辨率≥1280×800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九、具有白平衡调节功能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十、配置2路信号输入接口，能够同时连接两条内窥镜，切换实时视频输入信号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清洁消毒设备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一、清洁消毒设备独立可用，无需对使用场所进行大范围改造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二、清洗槽：槽面经冷热加工且经防水、防酸、防碱等工艺处理，材料厚度≥6mm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三、高压水/气枪：压力和出水，出气方向可调，304#全不锈钢材料一次性开模铸造，无接缝，防腐蚀电镀处理；有专用安全防震环，避免管路不畅，高压水冲破内镜管壁，开关压力可调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四、保养操作台：台面结构与清洗槽协调一致，配置多位高压自动化吹干和热风烘干系统装置，配置一体化电、气供应系统,操作台可灵活调整摆放位置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五、具有专用供排水系统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六、灌流器：符合《内镜清洗消毒操作规范（2016版）》标准，注流器高水压，低流量，适配不同品牌管径内镜。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七、全自动内镜消毒机：具有止回功能活检接头，适合各种品牌镜子的清洗消毒；具备消毒液浓度检测装置；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八、机器运行一个周期，对枯草杆菌黑色变种芽孢平均杀灭对数＞3.00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60" w:hRule="atLeast"/>
        </w:trPr>
        <w:tc>
          <w:tcPr>
            <w:tcW w:w="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物理排痰装置（振动排痰仪）</w:t>
            </w:r>
          </w:p>
        </w:tc>
        <w:tc>
          <w:tcPr>
            <w:tcW w:w="5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w:t>
            </w:r>
          </w:p>
        </w:tc>
        <w:tc>
          <w:tcPr>
            <w:tcW w:w="7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一、双路输出、落地推车式</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二、振幅：叩击头振幅不大于7mm</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三、不锈钢可插拔软轴</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三、动力系统输出机构：手柄相对传动软轴可以360°自由旋转，90度固定角度叩击转向器</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四、频率可调，步距1Hz,误差±20%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80" w:hRule="atLeast"/>
        </w:trPr>
        <w:tc>
          <w:tcPr>
            <w:tcW w:w="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电子升降温设备</w:t>
            </w:r>
          </w:p>
        </w:tc>
        <w:tc>
          <w:tcPr>
            <w:tcW w:w="5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7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一、氮化硅加热系统、无氟压缩机制冷系统</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二、全电脑自动精确温控，控温精度≤±0.5℃</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三、控温方式：机控（手动控温）、体控（自动控温）</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四、双向自锁快接装置</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五、控温毯、控温帽采用TPU材质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血栓预防气动加压泵</w:t>
            </w:r>
          </w:p>
        </w:tc>
        <w:tc>
          <w:tcPr>
            <w:tcW w:w="5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w:t>
            </w:r>
          </w:p>
        </w:tc>
        <w:tc>
          <w:tcPr>
            <w:tcW w:w="7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w:t>
            </w: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一、压力设置精度≤±5kpa</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二、多种治疗模式可选</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三、气囊可灵活组合使用</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四、具有压力报警、保护措施</w:t>
            </w:r>
          </w:p>
        </w:tc>
      </w:tr>
    </w:tbl>
    <w:p>
      <w:pPr>
        <w:pStyle w:val="25"/>
        <w:spacing w:line="560" w:lineRule="exact"/>
        <w:jc w:val="both"/>
        <w:rPr>
          <w:rFonts w:ascii="仿宋_GB2312" w:eastAsia="仿宋_GB2312" w:hAnsiTheme="majorEastAsia" w:cstheme="majorEastAsia"/>
          <w:b/>
          <w:bCs/>
          <w:sz w:val="32"/>
          <w:szCs w:val="32"/>
        </w:rPr>
      </w:pPr>
      <w:r>
        <w:rPr>
          <w:rFonts w:hint="eastAsia" w:ascii="仿宋_GB2312" w:eastAsia="仿宋_GB2312" w:hAnsiTheme="majorEastAsia" w:cstheme="majorEastAsia"/>
          <w:b/>
          <w:bCs/>
          <w:sz w:val="32"/>
          <w:szCs w:val="32"/>
        </w:rPr>
        <w:t xml:space="preserve"> </w:t>
      </w:r>
      <w:r>
        <w:rPr>
          <w:rFonts w:ascii="仿宋_GB2312" w:eastAsia="仿宋_GB2312" w:hAnsiTheme="majorEastAsia" w:cstheme="majorEastAsia"/>
          <w:b/>
          <w:bCs/>
          <w:sz w:val="32"/>
          <w:szCs w:val="32"/>
        </w:rPr>
        <w:t xml:space="preserve">   </w:t>
      </w:r>
    </w:p>
    <w:p>
      <w:pPr>
        <w:spacing w:line="560" w:lineRule="exact"/>
        <w:ind w:firstLine="643" w:firstLineChars="200"/>
        <w:rPr>
          <w:rFonts w:ascii="楷体_GB2312" w:eastAsia="楷体_GB2312" w:hAnsiTheme="majorEastAsia" w:cstheme="majorEastAsia"/>
          <w:b/>
          <w:bCs/>
          <w:sz w:val="32"/>
          <w:szCs w:val="32"/>
        </w:rPr>
      </w:pPr>
      <w:r>
        <w:rPr>
          <w:rFonts w:hint="eastAsia" w:ascii="楷体_GB2312" w:eastAsia="楷体_GB2312" w:hAnsiTheme="majorEastAsia" w:cstheme="majorEastAsia"/>
          <w:b/>
          <w:bCs/>
          <w:sz w:val="32"/>
          <w:szCs w:val="32"/>
        </w:rPr>
        <w:t>（二）资质要求</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1、供应商须具有加载统一社会信用代码的营业执照；</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2、供应商须具有医疗器械经营许可证；</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3、参加采购活动前三年内，在经营活动中没有重大违法记录；</w:t>
      </w:r>
    </w:p>
    <w:p>
      <w:pPr>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4、</w:t>
      </w:r>
      <w:r>
        <w:rPr>
          <w:rFonts w:hint="eastAsia" w:ascii="仿宋_GB2312" w:hAnsi="宋体" w:eastAsia="仿宋_GB2312"/>
          <w:sz w:val="32"/>
          <w:szCs w:val="32"/>
          <w:lang w:eastAsia="zh-CN"/>
        </w:rPr>
        <w:t>询价</w:t>
      </w:r>
      <w:r>
        <w:rPr>
          <w:rFonts w:hint="eastAsia" w:ascii="仿宋_GB2312" w:hAnsi="宋体" w:eastAsia="仿宋_GB2312"/>
          <w:sz w:val="32"/>
          <w:szCs w:val="32"/>
        </w:rPr>
        <w:t>人在 “信用中国”网站(www.creditchina.gov.cn)、“中国政府采购网”（www.ccgp.gov.cn）、“国家企业信用信息公示系统”（www.gsxt.gov.cn）查询投标人的信用记录。对列入失信被执行人、重大税收违法案件当事人名单、政府采购严重违法失信行为记录名单及其他不符合《中华人民共和国政府采购法》第二十二条规定条件的供应商，拒绝其参与采购活动</w:t>
      </w:r>
      <w:r>
        <w:rPr>
          <w:rFonts w:hint="eastAsia" w:ascii="仿宋_GB2312" w:hAnsi="宋体" w:eastAsia="仿宋_GB2312"/>
          <w:sz w:val="32"/>
          <w:szCs w:val="32"/>
          <w:lang w:eastAsia="zh-CN"/>
        </w:rPr>
        <w:t>；</w:t>
      </w:r>
    </w:p>
    <w:p>
      <w:pPr>
        <w:pStyle w:val="25"/>
        <w:spacing w:line="560" w:lineRule="exact"/>
        <w:ind w:firstLine="640" w:firstLineChars="200"/>
        <w:jc w:val="both"/>
        <w:rPr>
          <w:rFonts w:hint="eastAsia" w:ascii="仿宋_GB2312" w:hAnsi="宋体" w:eastAsia="仿宋_GB2312"/>
          <w:sz w:val="32"/>
          <w:szCs w:val="32"/>
          <w:lang w:eastAsia="zh-CN"/>
        </w:rPr>
      </w:pPr>
      <w:r>
        <w:rPr>
          <w:rFonts w:hint="eastAsia" w:ascii="仿宋_GB2312" w:hAnsi="宋体" w:eastAsia="仿宋_GB2312"/>
          <w:color w:val="auto"/>
          <w:sz w:val="32"/>
          <w:szCs w:val="32"/>
        </w:rPr>
        <w:t>5、必须做到</w:t>
      </w:r>
      <w:r>
        <w:rPr>
          <w:rFonts w:hint="eastAsia" w:ascii="仿宋_GB2312" w:hAnsi="宋体" w:eastAsia="仿宋_GB2312"/>
          <w:sz w:val="32"/>
          <w:szCs w:val="32"/>
        </w:rPr>
        <w:t>合同签订后</w:t>
      </w:r>
      <w:r>
        <w:rPr>
          <w:rFonts w:hint="eastAsia" w:ascii="仿宋_GB2312" w:hAnsi="宋体" w:eastAsia="仿宋_GB2312"/>
          <w:color w:val="000000" w:themeColor="text1"/>
          <w:sz w:val="32"/>
          <w:szCs w:val="32"/>
        </w:rPr>
        <w:t>15个自然</w:t>
      </w:r>
      <w:r>
        <w:rPr>
          <w:rFonts w:hint="eastAsia" w:ascii="仿宋_GB2312" w:hAnsi="宋体" w:eastAsia="仿宋_GB2312"/>
          <w:sz w:val="32"/>
          <w:szCs w:val="32"/>
        </w:rPr>
        <w:t>日内到货</w:t>
      </w:r>
      <w:r>
        <w:rPr>
          <w:rFonts w:hint="eastAsia" w:ascii="仿宋_GB2312" w:hAnsi="宋体" w:eastAsia="仿宋_GB2312"/>
          <w:sz w:val="32"/>
          <w:szCs w:val="32"/>
          <w:lang w:eastAsia="zh-CN"/>
        </w:rPr>
        <w:t>。</w:t>
      </w:r>
    </w:p>
    <w:p>
      <w:pPr>
        <w:pStyle w:val="25"/>
        <w:spacing w:line="560" w:lineRule="exact"/>
        <w:ind w:firstLine="640" w:firstLineChars="200"/>
        <w:jc w:val="both"/>
        <w:rPr>
          <w:rFonts w:hint="eastAsia" w:ascii="仿宋_GB2312" w:hAnsi="宋体" w:eastAsia="仿宋_GB2312"/>
          <w:sz w:val="32"/>
          <w:szCs w:val="32"/>
        </w:rPr>
      </w:pPr>
    </w:p>
    <w:p>
      <w:pPr>
        <w:pStyle w:val="25"/>
        <w:spacing w:line="560" w:lineRule="exact"/>
        <w:ind w:firstLine="640" w:firstLineChars="200"/>
        <w:jc w:val="both"/>
        <w:rPr>
          <w:rFonts w:hint="eastAsia" w:ascii="仿宋_GB2312" w:hAnsi="宋体" w:eastAsia="仿宋_GB2312"/>
          <w:sz w:val="32"/>
          <w:szCs w:val="32"/>
        </w:rPr>
      </w:pPr>
    </w:p>
    <w:p>
      <w:pPr>
        <w:pStyle w:val="25"/>
        <w:spacing w:line="560" w:lineRule="exact"/>
        <w:ind w:firstLine="640" w:firstLineChars="200"/>
        <w:jc w:val="both"/>
        <w:rPr>
          <w:rFonts w:hint="eastAsia" w:ascii="仿宋_GB2312" w:hAnsi="宋体" w:eastAsia="仿宋_GB2312"/>
          <w:sz w:val="32"/>
          <w:szCs w:val="32"/>
        </w:rPr>
      </w:pPr>
    </w:p>
    <w:p>
      <w:pPr>
        <w:pStyle w:val="25"/>
        <w:spacing w:line="560" w:lineRule="exact"/>
        <w:jc w:val="both"/>
        <w:rPr>
          <w:rFonts w:hint="eastAsia" w:ascii="仿宋_GB2312" w:hAnsi="宋体" w:eastAsia="仿宋_GB2312"/>
          <w:sz w:val="32"/>
          <w:szCs w:val="32"/>
        </w:rPr>
      </w:pPr>
    </w:p>
    <w:p>
      <w:pPr>
        <w:pStyle w:val="4"/>
      </w:pPr>
      <w:bookmarkStart w:id="23" w:name="_Toc125971936"/>
      <w:r>
        <w:rPr>
          <w:rFonts w:hint="eastAsia"/>
        </w:rPr>
        <w:t>第四部分  响应文件格式</w:t>
      </w:r>
      <w:bookmarkEnd w:id="9"/>
      <w:bookmarkEnd w:id="10"/>
      <w:bookmarkEnd w:id="23"/>
    </w:p>
    <w:p>
      <w:pPr>
        <w:rPr>
          <w:rFonts w:hint="eastAsia" w:ascii="仿宋_GB2312" w:eastAsia="仿宋_GB2312"/>
          <w:b/>
          <w:sz w:val="32"/>
          <w:szCs w:val="32"/>
        </w:rPr>
      </w:pPr>
      <w:bookmarkStart w:id="24" w:name="_Toc16505525"/>
      <w:bookmarkStart w:id="25" w:name="_Toc11042"/>
      <w:bookmarkStart w:id="26" w:name="_Toc31399"/>
      <w:bookmarkStart w:id="27" w:name="_Toc10074"/>
      <w:r>
        <w:rPr>
          <w:rFonts w:hint="eastAsia" w:ascii="仿宋_GB2312" w:eastAsia="仿宋_GB2312"/>
          <w:b/>
          <w:sz w:val="32"/>
          <w:szCs w:val="32"/>
        </w:rPr>
        <w:t>响应文件封面</w:t>
      </w:r>
      <w:bookmarkEnd w:id="24"/>
      <w:bookmarkEnd w:id="25"/>
      <w:bookmarkEnd w:id="26"/>
      <w:bookmarkEnd w:id="27"/>
    </w:p>
    <w:p>
      <w:pPr>
        <w:spacing w:line="560" w:lineRule="exact"/>
        <w:rPr>
          <w:rFonts w:ascii="仿宋_GB2312" w:hAnsi="宋体" w:eastAsia="仿宋_GB2312" w:cs="宋体"/>
          <w:b/>
          <w:sz w:val="32"/>
          <w:szCs w:val="32"/>
        </w:rPr>
      </w:pPr>
    </w:p>
    <w:p>
      <w:pPr>
        <w:spacing w:line="560" w:lineRule="exact"/>
        <w:rPr>
          <w:rFonts w:ascii="仿宋_GB2312" w:hAnsi="宋体" w:eastAsia="仿宋_GB2312" w:cs="宋体"/>
          <w:b/>
          <w:sz w:val="32"/>
          <w:szCs w:val="32"/>
        </w:rPr>
      </w:pPr>
    </w:p>
    <w:p>
      <w:pPr>
        <w:spacing w:line="560" w:lineRule="exact"/>
        <w:jc w:val="center"/>
        <w:rPr>
          <w:rFonts w:ascii="方正小标宋简体" w:hAnsi="宋体" w:eastAsia="方正小标宋简体" w:cs="宋体"/>
          <w:b/>
          <w:bCs/>
          <w:snapToGrid w:val="0"/>
          <w:kern w:val="0"/>
          <w:sz w:val="44"/>
          <w:szCs w:val="44"/>
        </w:rPr>
      </w:pPr>
      <w:r>
        <w:rPr>
          <w:rFonts w:hint="eastAsia" w:ascii="方正小标宋简体" w:hAnsi="宋体" w:eastAsia="方正小标宋简体" w:cs="宋体"/>
          <w:b/>
          <w:bCs/>
          <w:snapToGrid w:val="0"/>
          <w:kern w:val="0"/>
          <w:sz w:val="44"/>
          <w:szCs w:val="44"/>
        </w:rPr>
        <w:t>阿拉善盟中心医院重症救治能力建设项目</w:t>
      </w:r>
    </w:p>
    <w:p>
      <w:pPr>
        <w:spacing w:line="560" w:lineRule="exact"/>
        <w:jc w:val="center"/>
        <w:rPr>
          <w:rFonts w:ascii="仿宋_GB2312" w:hAnsi="宋体" w:eastAsia="仿宋_GB2312" w:cs="宋体"/>
          <w:b/>
          <w:sz w:val="32"/>
          <w:szCs w:val="32"/>
        </w:rPr>
      </w:pPr>
    </w:p>
    <w:p>
      <w:pPr>
        <w:spacing w:line="560" w:lineRule="exact"/>
        <w:jc w:val="center"/>
        <w:rPr>
          <w:rFonts w:ascii="仿宋_GB2312" w:hAnsi="宋体" w:eastAsia="仿宋_GB2312" w:cs="宋体"/>
          <w:b/>
          <w:sz w:val="32"/>
          <w:szCs w:val="32"/>
        </w:rPr>
      </w:pPr>
    </w:p>
    <w:p>
      <w:pPr>
        <w:spacing w:line="560" w:lineRule="exact"/>
        <w:jc w:val="center"/>
        <w:rPr>
          <w:rFonts w:ascii="仿宋_GB2312" w:hAnsi="宋体" w:eastAsia="仿宋_GB2312" w:cs="宋体"/>
          <w:b/>
          <w:sz w:val="32"/>
          <w:szCs w:val="32"/>
        </w:rPr>
      </w:pPr>
    </w:p>
    <w:p>
      <w:pPr>
        <w:spacing w:line="560" w:lineRule="exact"/>
        <w:jc w:val="center"/>
        <w:rPr>
          <w:rFonts w:hint="eastAsia" w:ascii="仿宋_GB2312" w:hAnsi="宋体" w:eastAsia="仿宋_GB2312" w:cs="宋体"/>
          <w:bCs/>
          <w:sz w:val="32"/>
          <w:szCs w:val="32"/>
          <w:lang w:eastAsia="zh-CN"/>
        </w:rPr>
      </w:pPr>
      <w:r>
        <w:rPr>
          <w:rFonts w:hint="eastAsia" w:ascii="仿宋_GB2312" w:hAnsi="宋体" w:eastAsia="仿宋_GB2312" w:cs="宋体"/>
          <w:bCs/>
          <w:sz w:val="32"/>
          <w:szCs w:val="32"/>
        </w:rPr>
        <w:t>项目编号：ZXYY-202</w:t>
      </w:r>
      <w:r>
        <w:rPr>
          <w:rFonts w:ascii="仿宋_GB2312" w:hAnsi="宋体" w:eastAsia="仿宋_GB2312" w:cs="宋体"/>
          <w:bCs/>
          <w:sz w:val="32"/>
          <w:szCs w:val="32"/>
        </w:rPr>
        <w:t>3</w:t>
      </w:r>
      <w:r>
        <w:rPr>
          <w:rFonts w:hint="eastAsia" w:ascii="仿宋_GB2312" w:hAnsi="宋体" w:eastAsia="仿宋_GB2312" w:cs="宋体"/>
          <w:bCs/>
          <w:sz w:val="32"/>
          <w:szCs w:val="32"/>
        </w:rPr>
        <w:t>-</w:t>
      </w:r>
      <w:r>
        <w:rPr>
          <w:rFonts w:ascii="仿宋_GB2312" w:hAnsi="宋体" w:eastAsia="仿宋_GB2312" w:cs="宋体"/>
          <w:bCs/>
          <w:sz w:val="32"/>
          <w:szCs w:val="32"/>
        </w:rPr>
        <w:t>0</w:t>
      </w:r>
      <w:r>
        <w:rPr>
          <w:rFonts w:hint="eastAsia" w:ascii="仿宋_GB2312" w:hAnsi="宋体" w:eastAsia="仿宋_GB2312" w:cs="宋体"/>
          <w:bCs/>
          <w:sz w:val="32"/>
          <w:szCs w:val="32"/>
          <w:lang w:val="en-US" w:eastAsia="zh-CN"/>
        </w:rPr>
        <w:t>7</w:t>
      </w:r>
    </w:p>
    <w:p>
      <w:pPr>
        <w:pStyle w:val="25"/>
        <w:spacing w:line="560" w:lineRule="exact"/>
        <w:jc w:val="center"/>
        <w:rPr>
          <w:rFonts w:ascii="仿宋_GB2312" w:hAnsi="宋体" w:eastAsia="仿宋_GB2312"/>
          <w:b/>
          <w:sz w:val="32"/>
          <w:szCs w:val="32"/>
        </w:rPr>
      </w:pPr>
    </w:p>
    <w:p>
      <w:pPr>
        <w:pStyle w:val="25"/>
        <w:spacing w:line="560" w:lineRule="exact"/>
        <w:jc w:val="center"/>
        <w:rPr>
          <w:rFonts w:ascii="仿宋_GB2312" w:hAnsi="宋体" w:eastAsia="仿宋_GB2312"/>
          <w:b/>
          <w:sz w:val="32"/>
          <w:szCs w:val="32"/>
        </w:rPr>
      </w:pPr>
    </w:p>
    <w:p>
      <w:pPr>
        <w:pStyle w:val="25"/>
        <w:spacing w:line="560" w:lineRule="exact"/>
        <w:jc w:val="center"/>
        <w:rPr>
          <w:rFonts w:ascii="仿宋_GB2312" w:hAnsi="宋体" w:eastAsia="仿宋_GB2312"/>
          <w:b/>
          <w:sz w:val="32"/>
          <w:szCs w:val="32"/>
        </w:rPr>
      </w:pPr>
    </w:p>
    <w:p>
      <w:pPr>
        <w:spacing w:line="560" w:lineRule="exact"/>
        <w:jc w:val="center"/>
        <w:rPr>
          <w:rFonts w:ascii="方正小标宋简体" w:hAnsi="宋体" w:eastAsia="方正小标宋简体" w:cs="宋体"/>
          <w:b/>
          <w:sz w:val="44"/>
          <w:szCs w:val="44"/>
        </w:rPr>
      </w:pPr>
      <w:r>
        <w:rPr>
          <w:rFonts w:hint="eastAsia" w:ascii="方正小标宋简体" w:hAnsi="宋体" w:eastAsia="方正小标宋简体" w:cs="宋体"/>
          <w:b/>
          <w:sz w:val="44"/>
          <w:szCs w:val="44"/>
        </w:rPr>
        <w:t>响应文件</w:t>
      </w:r>
    </w:p>
    <w:p>
      <w:pPr>
        <w:spacing w:line="560" w:lineRule="exact"/>
        <w:jc w:val="center"/>
        <w:rPr>
          <w:rFonts w:ascii="仿宋_GB2312" w:hAnsi="宋体" w:eastAsia="仿宋_GB2312" w:cs="宋体"/>
          <w:b/>
          <w:sz w:val="32"/>
          <w:szCs w:val="32"/>
        </w:rPr>
      </w:pPr>
    </w:p>
    <w:p>
      <w:pPr>
        <w:spacing w:line="560" w:lineRule="exact"/>
        <w:jc w:val="center"/>
        <w:rPr>
          <w:rFonts w:ascii="仿宋_GB2312" w:hAnsi="宋体" w:eastAsia="仿宋_GB2312" w:cs="宋体"/>
          <w:b/>
          <w:sz w:val="32"/>
          <w:szCs w:val="32"/>
        </w:rPr>
      </w:pPr>
    </w:p>
    <w:p>
      <w:pPr>
        <w:pStyle w:val="25"/>
        <w:spacing w:line="560" w:lineRule="exact"/>
        <w:jc w:val="center"/>
        <w:rPr>
          <w:rFonts w:ascii="仿宋_GB2312" w:hAnsi="宋体" w:eastAsia="仿宋_GB2312"/>
          <w:b/>
          <w:sz w:val="32"/>
          <w:szCs w:val="32"/>
        </w:rPr>
      </w:pPr>
    </w:p>
    <w:p>
      <w:pPr>
        <w:pStyle w:val="25"/>
        <w:spacing w:line="560" w:lineRule="exact"/>
        <w:jc w:val="center"/>
        <w:rPr>
          <w:rFonts w:ascii="仿宋_GB2312" w:hAnsi="宋体" w:eastAsia="仿宋_GB2312"/>
          <w:b/>
          <w:sz w:val="32"/>
          <w:szCs w:val="32"/>
        </w:rPr>
      </w:pPr>
    </w:p>
    <w:p>
      <w:pPr>
        <w:spacing w:line="560" w:lineRule="exact"/>
        <w:rPr>
          <w:rFonts w:ascii="仿宋_GB2312" w:hAnsi="宋体" w:eastAsia="仿宋_GB2312" w:cs="宋体"/>
          <w:b/>
          <w:sz w:val="32"/>
          <w:szCs w:val="32"/>
        </w:rPr>
      </w:pPr>
    </w:p>
    <w:p>
      <w:pPr>
        <w:spacing w:line="560" w:lineRule="exact"/>
        <w:ind w:firstLine="2249" w:firstLineChars="700"/>
        <w:rPr>
          <w:rFonts w:ascii="仿宋_GB2312" w:hAnsi="宋体" w:eastAsia="仿宋_GB2312" w:cs="宋体"/>
          <w:b/>
          <w:sz w:val="32"/>
          <w:szCs w:val="32"/>
        </w:rPr>
      </w:pPr>
      <w:r>
        <w:rPr>
          <w:rFonts w:hint="eastAsia" w:ascii="仿宋_GB2312" w:hAnsi="宋体" w:eastAsia="仿宋_GB2312" w:cs="宋体"/>
          <w:b/>
          <w:sz w:val="32"/>
          <w:szCs w:val="32"/>
        </w:rPr>
        <w:t>供  应  商：</w:t>
      </w:r>
      <w:r>
        <w:rPr>
          <w:rFonts w:hint="eastAsia" w:ascii="仿宋_GB2312" w:hAnsi="宋体" w:eastAsia="仿宋_GB2312" w:cs="宋体"/>
          <w:b/>
          <w:sz w:val="32"/>
          <w:szCs w:val="32"/>
          <w:u w:val="single"/>
        </w:rPr>
        <w:t>（填写单位全称并加盖公章）</w:t>
      </w:r>
    </w:p>
    <w:p>
      <w:pPr>
        <w:pStyle w:val="25"/>
        <w:spacing w:line="560" w:lineRule="exact"/>
        <w:jc w:val="center"/>
        <w:rPr>
          <w:rFonts w:ascii="仿宋_GB2312" w:hAnsi="宋体" w:eastAsia="仿宋_GB2312"/>
          <w:b/>
          <w:sz w:val="32"/>
          <w:szCs w:val="32"/>
        </w:rPr>
      </w:pPr>
    </w:p>
    <w:p>
      <w:pPr>
        <w:spacing w:line="560" w:lineRule="exact"/>
        <w:ind w:firstLine="2088" w:firstLineChars="650"/>
        <w:rPr>
          <w:rFonts w:ascii="仿宋_GB2312" w:hAnsi="宋体" w:eastAsia="仿宋_GB2312" w:cs="宋体"/>
          <w:b/>
          <w:sz w:val="32"/>
          <w:szCs w:val="32"/>
          <w:u w:val="single"/>
        </w:rPr>
      </w:pPr>
      <w:r>
        <w:rPr>
          <w:rFonts w:hint="eastAsia" w:ascii="仿宋_GB2312" w:hAnsi="宋体" w:eastAsia="仿宋_GB2312" w:cs="宋体"/>
          <w:b/>
          <w:sz w:val="32"/>
          <w:szCs w:val="32"/>
        </w:rPr>
        <w:t>法定代表人：</w:t>
      </w:r>
      <w:r>
        <w:rPr>
          <w:rFonts w:hint="eastAsia" w:ascii="仿宋_GB2312" w:hAnsi="宋体" w:eastAsia="仿宋_GB2312" w:cs="宋体"/>
          <w:b/>
          <w:sz w:val="32"/>
          <w:szCs w:val="32"/>
          <w:u w:val="single"/>
        </w:rPr>
        <w:t xml:space="preserve">    （签字或盖章） </w:t>
      </w:r>
      <w:r>
        <w:rPr>
          <w:rFonts w:ascii="仿宋_GB2312" w:hAnsi="宋体" w:eastAsia="仿宋_GB2312" w:cs="宋体"/>
          <w:b/>
          <w:sz w:val="32"/>
          <w:szCs w:val="32"/>
          <w:u w:val="single"/>
        </w:rPr>
        <w:t xml:space="preserve">        </w:t>
      </w:r>
    </w:p>
    <w:p>
      <w:pPr>
        <w:pStyle w:val="25"/>
        <w:spacing w:line="560" w:lineRule="exact"/>
        <w:jc w:val="center"/>
        <w:rPr>
          <w:rFonts w:ascii="仿宋_GB2312" w:hAnsi="宋体" w:eastAsia="仿宋_GB2312"/>
          <w:b/>
          <w:sz w:val="32"/>
          <w:szCs w:val="32"/>
        </w:rPr>
      </w:pPr>
    </w:p>
    <w:p>
      <w:pPr>
        <w:spacing w:line="560" w:lineRule="exact"/>
        <w:jc w:val="center"/>
        <w:rPr>
          <w:rFonts w:ascii="仿宋_GB2312" w:hAnsi="宋体" w:eastAsia="仿宋_GB2312" w:cs="宋体"/>
          <w:b/>
          <w:sz w:val="32"/>
          <w:szCs w:val="32"/>
        </w:rPr>
      </w:pPr>
      <w:r>
        <w:rPr>
          <w:rFonts w:hint="eastAsia" w:ascii="仿宋_GB2312" w:hAnsi="宋体" w:eastAsia="仿宋_GB2312" w:cs="宋体"/>
          <w:b/>
          <w:sz w:val="32"/>
          <w:szCs w:val="32"/>
          <w:u w:val="single"/>
        </w:rPr>
        <w:t xml:space="preserve"> </w:t>
      </w:r>
      <w:r>
        <w:rPr>
          <w:rFonts w:ascii="仿宋_GB2312" w:hAnsi="宋体" w:eastAsia="仿宋_GB2312" w:cs="宋体"/>
          <w:b/>
          <w:sz w:val="32"/>
          <w:szCs w:val="32"/>
          <w:u w:val="single"/>
        </w:rPr>
        <w:t xml:space="preserve">       </w:t>
      </w:r>
      <w:r>
        <w:rPr>
          <w:rFonts w:hint="eastAsia" w:ascii="仿宋_GB2312" w:hAnsi="宋体" w:eastAsia="仿宋_GB2312" w:cs="宋体"/>
          <w:b/>
          <w:sz w:val="32"/>
          <w:szCs w:val="32"/>
        </w:rPr>
        <w:t>年</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rPr>
        <w:t>月</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rPr>
        <w:t>日</w:t>
      </w:r>
    </w:p>
    <w:p>
      <w:pPr>
        <w:spacing w:line="560" w:lineRule="exact"/>
        <w:ind w:firstLine="643" w:firstLineChars="200"/>
        <w:jc w:val="center"/>
        <w:rPr>
          <w:rFonts w:ascii="仿宋_GB2312" w:hAnsi="宋体" w:eastAsia="仿宋_GB2312" w:cs="宋体"/>
          <w:b/>
          <w:sz w:val="32"/>
          <w:szCs w:val="32"/>
        </w:rPr>
      </w:pPr>
      <w:r>
        <w:rPr>
          <w:rFonts w:hint="eastAsia" w:ascii="仿宋_GB2312" w:hAnsi="宋体" w:eastAsia="仿宋_GB2312" w:cs="宋体"/>
          <w:b/>
          <w:sz w:val="32"/>
          <w:szCs w:val="32"/>
        </w:rPr>
        <w:t>目  录</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一、报价函.................................... (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二、法定代表身份证明.......................... (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三、法人代表人授权委托书...................... (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四、</w:t>
      </w:r>
      <w:r>
        <w:rPr>
          <w:rFonts w:hint="eastAsia" w:ascii="仿宋_GB2312" w:eastAsia="仿宋_GB2312" w:cs="宋体" w:hAnsiTheme="minorEastAsia"/>
          <w:sz w:val="32"/>
          <w:szCs w:val="32"/>
          <w:lang w:eastAsia="zh-CN"/>
        </w:rPr>
        <w:t>询价</w:t>
      </w:r>
      <w:r>
        <w:rPr>
          <w:rFonts w:hint="eastAsia" w:ascii="仿宋_GB2312" w:eastAsia="仿宋_GB2312" w:cs="宋体" w:hAnsiTheme="minorEastAsia"/>
          <w:sz w:val="32"/>
          <w:szCs w:val="32"/>
        </w:rPr>
        <w:t>报价函................................ (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五、资格证明资料.............................. (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六、无重大违法记录的书面声明.................. (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七、售后服务承诺.............................. (    )</w:t>
      </w: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pStyle w:val="25"/>
        <w:spacing w:line="560" w:lineRule="exact"/>
        <w:jc w:val="both"/>
        <w:rPr>
          <w:rFonts w:ascii="仿宋_GB2312" w:hAnsi="宋体" w:eastAsia="仿宋_GB2312"/>
          <w:sz w:val="32"/>
          <w:szCs w:val="32"/>
        </w:rPr>
      </w:pPr>
    </w:p>
    <w:p>
      <w:pPr>
        <w:pStyle w:val="25"/>
        <w:spacing w:line="560" w:lineRule="exact"/>
        <w:jc w:val="both"/>
        <w:rPr>
          <w:rFonts w:ascii="仿宋_GB2312" w:hAnsi="宋体" w:eastAsia="仿宋_GB2312"/>
          <w:sz w:val="32"/>
          <w:szCs w:val="32"/>
        </w:rPr>
      </w:pPr>
    </w:p>
    <w:p>
      <w:pPr>
        <w:pStyle w:val="25"/>
        <w:spacing w:line="560" w:lineRule="exact"/>
        <w:jc w:val="both"/>
        <w:rPr>
          <w:rFonts w:ascii="仿宋_GB2312" w:hAnsi="宋体" w:eastAsia="仿宋_GB2312"/>
          <w:sz w:val="32"/>
          <w:szCs w:val="32"/>
        </w:rPr>
      </w:pPr>
    </w:p>
    <w:p>
      <w:pPr>
        <w:pStyle w:val="25"/>
        <w:spacing w:line="560" w:lineRule="exact"/>
        <w:jc w:val="both"/>
        <w:rPr>
          <w:rFonts w:ascii="仿宋_GB2312" w:hAnsi="宋体" w:eastAsia="仿宋_GB2312"/>
          <w:sz w:val="32"/>
          <w:szCs w:val="32"/>
        </w:rPr>
      </w:pPr>
    </w:p>
    <w:p>
      <w:pPr>
        <w:pStyle w:val="25"/>
        <w:spacing w:line="560" w:lineRule="exact"/>
        <w:jc w:val="both"/>
        <w:rPr>
          <w:rFonts w:ascii="仿宋_GB2312" w:hAnsi="宋体" w:eastAsia="仿宋_GB2312"/>
          <w:sz w:val="32"/>
          <w:szCs w:val="32"/>
        </w:rPr>
      </w:pPr>
    </w:p>
    <w:p>
      <w:pPr>
        <w:pStyle w:val="25"/>
        <w:spacing w:line="560" w:lineRule="exact"/>
        <w:jc w:val="both"/>
        <w:rPr>
          <w:rFonts w:ascii="仿宋_GB2312" w:hAnsi="宋体" w:eastAsia="仿宋_GB2312"/>
          <w:sz w:val="32"/>
          <w:szCs w:val="32"/>
        </w:rPr>
      </w:pPr>
    </w:p>
    <w:p>
      <w:pPr>
        <w:spacing w:line="560" w:lineRule="exact"/>
        <w:ind w:right="560"/>
        <w:jc w:val="center"/>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rPr>
        <w:t>报价函</w:t>
      </w:r>
    </w:p>
    <w:p>
      <w:pPr>
        <w:spacing w:line="560" w:lineRule="exact"/>
        <w:rPr>
          <w:rFonts w:ascii="仿宋_GB2312" w:eastAsia="仿宋_GB2312" w:cs="宋体" w:hAnsiTheme="minorEastAsia"/>
          <w:sz w:val="32"/>
          <w:szCs w:val="32"/>
        </w:rPr>
      </w:pPr>
      <w:r>
        <w:rPr>
          <w:rFonts w:hint="eastAsia" w:ascii="仿宋_GB2312" w:eastAsia="仿宋_GB2312" w:cs="宋体" w:hAnsiTheme="minorEastAsia"/>
          <w:sz w:val="32"/>
          <w:szCs w:val="32"/>
          <w:u w:val="single"/>
        </w:rPr>
        <w:t xml:space="preserve"> </w:t>
      </w:r>
      <w:r>
        <w:rPr>
          <w:rFonts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u w:val="single"/>
        </w:rPr>
        <w:t xml:space="preserve">阿拉善盟中心医院  </w:t>
      </w:r>
      <w:r>
        <w:rPr>
          <w:rFonts w:hint="eastAsia" w:ascii="仿宋_GB2312" w:eastAsia="仿宋_GB2312" w:cs="宋体" w:hAnsiTheme="minorEastAsia"/>
          <w:sz w:val="32"/>
          <w:szCs w:val="32"/>
        </w:rPr>
        <w:t>：</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1、我方已仔细研究了</w:t>
      </w:r>
      <w:r>
        <w:rPr>
          <w:rFonts w:hint="eastAsia" w:ascii="仿宋_GB2312" w:eastAsia="仿宋_GB2312" w:cs="宋体" w:hAnsiTheme="minorEastAsia"/>
          <w:sz w:val="32"/>
          <w:szCs w:val="32"/>
          <w:u w:val="single"/>
        </w:rPr>
        <w:t xml:space="preserve"> 阿拉善盟中心医院重症救治能力建设项目</w:t>
      </w:r>
      <w:r>
        <w:rPr>
          <w:rFonts w:hint="eastAsia" w:ascii="仿宋_GB2312" w:eastAsia="仿宋_GB2312" w:cs="宋体" w:hAnsiTheme="minorEastAsia"/>
          <w:sz w:val="32"/>
          <w:szCs w:val="32"/>
        </w:rPr>
        <w:t>询价</w:t>
      </w:r>
      <w:r>
        <w:rPr>
          <w:rFonts w:hint="eastAsia" w:ascii="仿宋_GB2312" w:eastAsia="仿宋_GB2312" w:cs="宋体" w:hAnsiTheme="minorEastAsia"/>
          <w:sz w:val="32"/>
          <w:szCs w:val="32"/>
          <w:lang w:eastAsia="zh-CN"/>
        </w:rPr>
        <w:t>公告</w:t>
      </w:r>
      <w:r>
        <w:rPr>
          <w:rFonts w:hint="eastAsia" w:ascii="仿宋_GB2312" w:eastAsia="仿宋_GB2312" w:cs="宋体" w:hAnsiTheme="minorEastAsia"/>
          <w:sz w:val="32"/>
          <w:szCs w:val="32"/>
        </w:rPr>
        <w:t>的全部内容，愿意以</w:t>
      </w:r>
      <w:r>
        <w:rPr>
          <w:rFonts w:hint="eastAsia" w:ascii="仿宋_GB2312" w:eastAsia="仿宋_GB2312" w:cs="宋体" w:hAnsiTheme="minorEastAsia"/>
          <w:sz w:val="32"/>
          <w:szCs w:val="32"/>
          <w:u w:val="single"/>
        </w:rPr>
        <w:t xml:space="preserve">  </w:t>
      </w:r>
      <w:r>
        <w:rPr>
          <w:rFonts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的服务，按合同约定供应本次货物。</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2、我方承诺在询价通知书规定的竞标有效期内不修改、撤销响应文件。</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3、如我方</w:t>
      </w:r>
      <w:r>
        <w:rPr>
          <w:rFonts w:hint="eastAsia" w:ascii="仿宋_GB2312" w:eastAsia="仿宋_GB2312" w:cs="宋体" w:hAnsiTheme="minorEastAsia"/>
          <w:sz w:val="32"/>
          <w:szCs w:val="32"/>
          <w:lang w:eastAsia="zh-CN"/>
        </w:rPr>
        <w:t>成交</w:t>
      </w:r>
      <w:r>
        <w:rPr>
          <w:rFonts w:hint="eastAsia" w:ascii="仿宋_GB2312" w:eastAsia="仿宋_GB2312" w:cs="宋体" w:hAnsiTheme="minorEastAsia"/>
          <w:sz w:val="32"/>
          <w:szCs w:val="32"/>
        </w:rPr>
        <w:t>：</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（1）我方承诺在收到成交通知书后，在成交通知书规定的期限内与你方签订合同。</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（2）我方承诺在合同约定的期限内完成并移交全部合同货物。</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4、我方在此声明，所递交的响应文件及有关资料内容完整、真实和准确。</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5、我们同意在规定的从提交响应文件的截止之日起算</w:t>
      </w:r>
      <w:r>
        <w:rPr>
          <w:rFonts w:hint="eastAsia" w:ascii="仿宋_GB2312" w:eastAsia="仿宋_GB2312" w:cs="宋体" w:hAnsiTheme="minorEastAsia"/>
          <w:sz w:val="32"/>
          <w:szCs w:val="32"/>
          <w:u w:val="single"/>
        </w:rPr>
        <w:t xml:space="preserve">  60  </w:t>
      </w:r>
      <w:r>
        <w:rPr>
          <w:rFonts w:hint="eastAsia" w:ascii="仿宋_GB2312" w:eastAsia="仿宋_GB2312" w:cs="宋体" w:hAnsiTheme="minorEastAsia"/>
          <w:sz w:val="32"/>
          <w:szCs w:val="32"/>
        </w:rPr>
        <w:t>天的响应文件有效期内严格遵守本响应文件的各项承诺。在此期限届满之前，本响应文件始终将对我方具有约束力，并随时接受</w:t>
      </w:r>
      <w:r>
        <w:rPr>
          <w:rFonts w:hint="eastAsia" w:ascii="仿宋_GB2312" w:eastAsia="仿宋_GB2312" w:cs="宋体" w:hAnsiTheme="minorEastAsia"/>
          <w:sz w:val="32"/>
          <w:szCs w:val="32"/>
          <w:lang w:eastAsia="zh-CN"/>
        </w:rPr>
        <w:t>成交</w:t>
      </w:r>
      <w:r>
        <w:rPr>
          <w:rFonts w:hint="eastAsia" w:ascii="仿宋_GB2312" w:eastAsia="仿宋_GB2312" w:cs="宋体" w:hAnsiTheme="minorEastAsia"/>
          <w:sz w:val="32"/>
          <w:szCs w:val="32"/>
        </w:rPr>
        <w:t>。</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6、</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  （其他补充说明）。</w:t>
      </w:r>
    </w:p>
    <w:p>
      <w:pPr>
        <w:pStyle w:val="25"/>
        <w:spacing w:line="560" w:lineRule="exact"/>
        <w:jc w:val="both"/>
        <w:rPr>
          <w:rFonts w:ascii="仿宋_GB2312" w:eastAsia="仿宋_GB2312" w:hAnsiTheme="minorEastAsia"/>
          <w:sz w:val="32"/>
          <w:szCs w:val="32"/>
        </w:rPr>
      </w:pP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供  应  商：</w:t>
      </w:r>
      <w:r>
        <w:rPr>
          <w:rFonts w:hint="eastAsia" w:ascii="仿宋_GB2312" w:eastAsia="仿宋_GB2312" w:cs="宋体" w:hAnsiTheme="minorEastAsia"/>
          <w:sz w:val="32"/>
          <w:szCs w:val="32"/>
          <w:u w:val="single"/>
        </w:rPr>
        <w:t xml:space="preserve">    （填写单位全称并加盖公章）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法定代表人（或被授权人）：</w:t>
      </w:r>
      <w:r>
        <w:rPr>
          <w:rFonts w:hint="eastAsia" w:ascii="仿宋_GB2312" w:eastAsia="仿宋_GB2312" w:cs="宋体" w:hAnsiTheme="minorEastAsia"/>
          <w:sz w:val="32"/>
          <w:szCs w:val="32"/>
          <w:u w:val="single"/>
        </w:rPr>
        <w:t xml:space="preserve">   （签字或盖章）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地址：</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电话：</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 xml:space="preserve">                                </w:t>
      </w:r>
    </w:p>
    <w:p>
      <w:pPr>
        <w:spacing w:line="560" w:lineRule="exact"/>
        <w:ind w:firstLine="640" w:firstLineChars="200"/>
        <w:rPr>
          <w:rFonts w:hint="eastAsia" w:ascii="仿宋_GB2312" w:eastAsia="仿宋_GB2312" w:cs="宋体" w:hAnsiTheme="minorEastAsia"/>
          <w:sz w:val="32"/>
          <w:szCs w:val="32"/>
        </w:rPr>
      </w:pPr>
      <w:r>
        <w:rPr>
          <w:rFonts w:hint="eastAsia" w:ascii="仿宋_GB2312" w:eastAsia="仿宋_GB2312" w:cs="宋体" w:hAnsiTheme="minorEastAsia"/>
          <w:sz w:val="32"/>
          <w:szCs w:val="32"/>
        </w:rPr>
        <w:t xml:space="preserve">                                       年    月    日</w:t>
      </w:r>
    </w:p>
    <w:p>
      <w:pPr>
        <w:pStyle w:val="2"/>
      </w:pPr>
    </w:p>
    <w:p>
      <w:pPr>
        <w:rPr>
          <w:rFonts w:hint="eastAsia"/>
        </w:rPr>
      </w:pPr>
      <w:bookmarkStart w:id="28" w:name="_Toc16505528"/>
      <w:bookmarkStart w:id="29" w:name="_Toc15969"/>
      <w:bookmarkStart w:id="30" w:name="_Toc1427852"/>
      <w:bookmarkStart w:id="31" w:name="_Toc15153886"/>
      <w:bookmarkStart w:id="32" w:name="_Toc62"/>
      <w:bookmarkStart w:id="33" w:name="_Toc1299621"/>
      <w:bookmarkStart w:id="34" w:name="_Toc1178307"/>
      <w:bookmarkStart w:id="35" w:name="_Toc524005815"/>
    </w:p>
    <w:p>
      <w:pPr>
        <w:spacing w:line="560" w:lineRule="exact"/>
        <w:ind w:right="560"/>
        <w:jc w:val="center"/>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rPr>
        <w:t>法定代表人身份证明</w:t>
      </w:r>
      <w:bookmarkEnd w:id="28"/>
      <w:bookmarkEnd w:id="29"/>
      <w:bookmarkEnd w:id="30"/>
      <w:bookmarkEnd w:id="31"/>
      <w:bookmarkEnd w:id="32"/>
      <w:bookmarkEnd w:id="33"/>
      <w:bookmarkEnd w:id="34"/>
      <w:bookmarkEnd w:id="35"/>
    </w:p>
    <w:p>
      <w:pPr>
        <w:tabs>
          <w:tab w:val="left" w:pos="432"/>
        </w:tabs>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供应商名称：</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 </w:t>
      </w:r>
    </w:p>
    <w:p>
      <w:pPr>
        <w:tabs>
          <w:tab w:val="left" w:pos="432"/>
        </w:tabs>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单位性质：</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 </w:t>
      </w:r>
    </w:p>
    <w:p>
      <w:pPr>
        <w:tabs>
          <w:tab w:val="left" w:pos="432"/>
        </w:tabs>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地址：</w:t>
      </w:r>
      <w:r>
        <w:rPr>
          <w:rFonts w:hint="eastAsia" w:ascii="仿宋_GB2312" w:eastAsia="仿宋_GB2312" w:cs="宋体" w:hAnsiTheme="minorEastAsia"/>
          <w:sz w:val="32"/>
          <w:szCs w:val="32"/>
          <w:u w:val="single"/>
        </w:rPr>
        <w:t xml:space="preserve">                                                     </w:t>
      </w:r>
    </w:p>
    <w:p>
      <w:pPr>
        <w:tabs>
          <w:tab w:val="left" w:pos="432"/>
        </w:tabs>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成立时间：</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年</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月</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日</w:t>
      </w:r>
    </w:p>
    <w:p>
      <w:pPr>
        <w:tabs>
          <w:tab w:val="left" w:pos="432"/>
        </w:tabs>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经营期限：</w:t>
      </w:r>
      <w:r>
        <w:rPr>
          <w:rFonts w:hint="eastAsia" w:ascii="仿宋_GB2312" w:eastAsia="仿宋_GB2312" w:cs="宋体" w:hAnsiTheme="minorEastAsia"/>
          <w:sz w:val="32"/>
          <w:szCs w:val="32"/>
          <w:u w:val="single"/>
        </w:rPr>
        <w:t xml:space="preserve">                                                 </w:t>
      </w:r>
    </w:p>
    <w:p>
      <w:pPr>
        <w:tabs>
          <w:tab w:val="left" w:pos="432"/>
        </w:tabs>
        <w:spacing w:line="560" w:lineRule="exact"/>
        <w:ind w:firstLine="640" w:firstLineChars="200"/>
        <w:rPr>
          <w:rFonts w:ascii="仿宋_GB2312" w:eastAsia="仿宋_GB2312" w:cs="宋体" w:hAnsiTheme="minorEastAsia"/>
          <w:sz w:val="32"/>
          <w:szCs w:val="32"/>
          <w:u w:val="single"/>
        </w:rPr>
      </w:pPr>
      <w:r>
        <w:rPr>
          <w:rFonts w:hint="eastAsia" w:ascii="仿宋_GB2312" w:eastAsia="仿宋_GB2312" w:cs="宋体" w:hAnsiTheme="minorEastAsia"/>
          <w:sz w:val="32"/>
          <w:szCs w:val="32"/>
        </w:rPr>
        <w:t>法人姓名：</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 性别：</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年龄：</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职务：</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系</w:t>
      </w:r>
      <w:r>
        <w:rPr>
          <w:rFonts w:hint="eastAsia" w:ascii="仿宋_GB2312" w:eastAsia="仿宋_GB2312" w:cs="宋体" w:hAnsiTheme="minorEastAsia"/>
          <w:sz w:val="32"/>
          <w:szCs w:val="32"/>
          <w:u w:val="single"/>
        </w:rPr>
        <w:t xml:space="preserve"> </w:t>
      </w:r>
      <w:r>
        <w:rPr>
          <w:rFonts w:ascii="仿宋_GB2312" w:eastAsia="仿宋_GB2312" w:cs="宋体" w:hAnsiTheme="minorEastAsia"/>
          <w:sz w:val="32"/>
          <w:szCs w:val="32"/>
          <w:u w:val="single"/>
        </w:rPr>
        <w:t xml:space="preserve">   </w:t>
      </w:r>
    </w:p>
    <w:p>
      <w:pPr>
        <w:tabs>
          <w:tab w:val="left" w:pos="432"/>
        </w:tabs>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 （供应商名称）的法定代表人。</w:t>
      </w:r>
    </w:p>
    <w:p>
      <w:pPr>
        <w:tabs>
          <w:tab w:val="left" w:pos="432"/>
        </w:tabs>
        <w:spacing w:line="560" w:lineRule="exact"/>
        <w:ind w:firstLine="1280" w:firstLineChars="400"/>
        <w:rPr>
          <w:rFonts w:ascii="仿宋_GB2312" w:eastAsia="仿宋_GB2312" w:cs="宋体" w:hAnsiTheme="minorEastAsia"/>
          <w:sz w:val="32"/>
          <w:szCs w:val="32"/>
        </w:rPr>
      </w:pPr>
      <w:r>
        <w:rPr>
          <w:rFonts w:hint="eastAsia" w:ascii="仿宋_GB2312" w:eastAsia="仿宋_GB2312" w:cs="宋体" w:hAnsiTheme="minorEastAsia"/>
          <w:sz w:val="32"/>
          <w:szCs w:val="32"/>
        </w:rPr>
        <w:t>特此证明。</w:t>
      </w:r>
    </w:p>
    <w:tbl>
      <w:tblPr>
        <w:tblStyle w:val="21"/>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7" w:hRule="atLeast"/>
          <w:jc w:val="center"/>
        </w:trPr>
        <w:tc>
          <w:tcPr>
            <w:tcW w:w="8626" w:type="dxa"/>
            <w:vAlign w:val="center"/>
          </w:tcPr>
          <w:p>
            <w:pPr>
              <w:spacing w:line="560" w:lineRule="exact"/>
              <w:rPr>
                <w:rFonts w:ascii="仿宋_GB2312" w:eastAsia="仿宋_GB2312" w:cs="宋体" w:hAnsiTheme="minorEastAsia"/>
                <w:sz w:val="32"/>
                <w:szCs w:val="32"/>
              </w:rPr>
            </w:pPr>
            <w:r>
              <w:rPr>
                <w:rFonts w:hint="eastAsia" w:ascii="仿宋_GB2312" w:eastAsia="仿宋_GB2312" w:cs="宋体" w:hAnsiTheme="minorEastAsia"/>
                <w:sz w:val="32"/>
                <w:szCs w:val="32"/>
              </w:rPr>
              <w:t>附法定代表人身份证复印件</w:t>
            </w:r>
            <w:r>
              <w:rPr>
                <w:rFonts w:hint="eastAsia" w:ascii="仿宋_GB2312" w:eastAsia="仿宋_GB2312" w:cs="宋体" w:hAnsiTheme="minorEastAsia"/>
                <w:b/>
                <w:sz w:val="32"/>
                <w:szCs w:val="32"/>
              </w:rPr>
              <w:t>（正反面）</w:t>
            </w:r>
          </w:p>
        </w:tc>
      </w:tr>
    </w:tbl>
    <w:p>
      <w:pPr>
        <w:spacing w:line="560" w:lineRule="exact"/>
        <w:rPr>
          <w:rFonts w:ascii="仿宋_GB2312" w:hAnsi="宋体" w:eastAsia="仿宋_GB2312" w:cs="宋体"/>
          <w:sz w:val="32"/>
          <w:szCs w:val="32"/>
        </w:rPr>
      </w:pPr>
    </w:p>
    <w:p>
      <w:pPr>
        <w:tabs>
          <w:tab w:val="left" w:pos="432"/>
        </w:tabs>
        <w:spacing w:line="560" w:lineRule="exact"/>
        <w:ind w:left="432" w:hanging="432"/>
        <w:rPr>
          <w:rFonts w:ascii="仿宋_GB2312" w:hAnsi="宋体" w:eastAsia="仿宋_GB2312" w:cs="宋体"/>
          <w:sz w:val="32"/>
          <w:szCs w:val="32"/>
        </w:rPr>
      </w:pPr>
    </w:p>
    <w:p>
      <w:pPr>
        <w:tabs>
          <w:tab w:val="left" w:pos="432"/>
        </w:tabs>
        <w:spacing w:line="560" w:lineRule="exact"/>
        <w:ind w:left="432" w:hanging="432"/>
        <w:rPr>
          <w:rFonts w:ascii="仿宋_GB2312" w:hAnsi="宋体" w:eastAsia="仿宋_GB2312" w:cs="宋体"/>
          <w:sz w:val="32"/>
          <w:szCs w:val="32"/>
        </w:rPr>
      </w:pPr>
    </w:p>
    <w:p>
      <w:pPr>
        <w:tabs>
          <w:tab w:val="left" w:pos="432"/>
        </w:tabs>
        <w:spacing w:line="560" w:lineRule="exact"/>
        <w:ind w:left="432" w:hanging="432"/>
        <w:rPr>
          <w:rFonts w:ascii="仿宋_GB2312" w:eastAsia="仿宋_GB2312" w:cs="宋体" w:hAnsiTheme="minorEastAsia"/>
          <w:sz w:val="32"/>
          <w:szCs w:val="32"/>
          <w:u w:val="single"/>
        </w:rPr>
      </w:pPr>
      <w:r>
        <w:rPr>
          <w:rFonts w:hint="eastAsia" w:ascii="仿宋_GB2312" w:hAnsi="宋体" w:eastAsia="仿宋_GB2312" w:cs="宋体"/>
          <w:sz w:val="32"/>
          <w:szCs w:val="32"/>
        </w:rPr>
        <w:t xml:space="preserve">          </w:t>
      </w:r>
      <w:r>
        <w:rPr>
          <w:rFonts w:hint="eastAsia" w:ascii="仿宋_GB2312" w:eastAsia="仿宋_GB2312" w:cs="宋体" w:hAnsiTheme="minorEastAsia"/>
          <w:sz w:val="32"/>
          <w:szCs w:val="32"/>
        </w:rPr>
        <w:t xml:space="preserve"> 供应商：</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b/>
          <w:bCs/>
          <w:sz w:val="32"/>
          <w:szCs w:val="32"/>
          <w:u w:val="single"/>
        </w:rPr>
        <w:t>（填写单位全称并加盖单位公章）</w:t>
      </w:r>
    </w:p>
    <w:p>
      <w:pPr>
        <w:tabs>
          <w:tab w:val="left" w:pos="432"/>
        </w:tabs>
        <w:spacing w:line="560" w:lineRule="exact"/>
        <w:ind w:left="432" w:hanging="432"/>
        <w:rPr>
          <w:rFonts w:ascii="仿宋_GB2312" w:eastAsia="仿宋_GB2312" w:cs="宋体" w:hAnsiTheme="minorEastAsia"/>
          <w:sz w:val="32"/>
          <w:szCs w:val="32"/>
        </w:rPr>
      </w:pPr>
    </w:p>
    <w:p>
      <w:pPr>
        <w:tabs>
          <w:tab w:val="left" w:pos="432"/>
        </w:tabs>
        <w:spacing w:line="560" w:lineRule="exact"/>
        <w:ind w:left="432" w:hanging="432"/>
        <w:rPr>
          <w:rFonts w:ascii="仿宋_GB2312" w:eastAsia="仿宋_GB2312" w:cs="宋体" w:hAnsiTheme="minorEastAsia"/>
          <w:sz w:val="32"/>
          <w:szCs w:val="32"/>
        </w:rPr>
      </w:pPr>
      <w:r>
        <w:rPr>
          <w:rFonts w:hint="eastAsia" w:ascii="仿宋_GB2312" w:eastAsia="仿宋_GB2312" w:cs="宋体" w:hAnsiTheme="minorEastAsia"/>
          <w:sz w:val="32"/>
          <w:szCs w:val="32"/>
        </w:rPr>
        <w:t xml:space="preserve">                                   </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年</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月</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日    </w:t>
      </w:r>
    </w:p>
    <w:p>
      <w:pPr>
        <w:spacing w:line="560" w:lineRule="exact"/>
        <w:ind w:right="560"/>
        <w:rPr>
          <w:rFonts w:ascii="仿宋_GB2312" w:eastAsia="仿宋_GB2312" w:cs="宋体" w:hAnsiTheme="minorEastAsia"/>
          <w:b/>
          <w:bCs/>
          <w:sz w:val="32"/>
          <w:szCs w:val="32"/>
        </w:rPr>
      </w:pPr>
    </w:p>
    <w:p>
      <w:pPr>
        <w:spacing w:line="560" w:lineRule="exact"/>
        <w:ind w:right="560"/>
        <w:rPr>
          <w:rFonts w:ascii="仿宋_GB2312" w:hAnsi="宋体" w:eastAsia="仿宋_GB2312" w:cs="宋体"/>
          <w:b/>
          <w:bCs/>
          <w:sz w:val="32"/>
          <w:szCs w:val="32"/>
        </w:rPr>
      </w:pPr>
    </w:p>
    <w:p>
      <w:pPr>
        <w:spacing w:line="560" w:lineRule="exact"/>
        <w:ind w:right="560"/>
        <w:rPr>
          <w:rFonts w:ascii="仿宋_GB2312" w:hAnsi="宋体" w:eastAsia="仿宋_GB2312" w:cs="宋体"/>
          <w:b/>
          <w:bCs/>
          <w:sz w:val="32"/>
          <w:szCs w:val="32"/>
        </w:rPr>
      </w:pPr>
    </w:p>
    <w:p>
      <w:pPr>
        <w:pStyle w:val="25"/>
        <w:spacing w:line="560" w:lineRule="exact"/>
        <w:jc w:val="both"/>
        <w:rPr>
          <w:rFonts w:ascii="仿宋_GB2312" w:hAnsi="宋体" w:eastAsia="仿宋_GB2312"/>
          <w:b/>
          <w:bCs/>
          <w:sz w:val="32"/>
          <w:szCs w:val="32"/>
        </w:rPr>
      </w:pPr>
    </w:p>
    <w:p>
      <w:pPr>
        <w:spacing w:line="560" w:lineRule="exact"/>
        <w:ind w:right="560"/>
        <w:jc w:val="center"/>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rPr>
        <w:t>法定代表人授权委托书</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本授权委托书声明：本人：</w:t>
      </w:r>
      <w:r>
        <w:rPr>
          <w:rFonts w:hint="eastAsia" w:ascii="仿宋_GB2312" w:eastAsia="仿宋_GB2312" w:cs="宋体" w:hAnsiTheme="minorEastAsia"/>
          <w:sz w:val="32"/>
          <w:szCs w:val="32"/>
          <w:u w:val="single"/>
        </w:rPr>
        <w:t xml:space="preserve"> （姓名） </w:t>
      </w:r>
      <w:r>
        <w:rPr>
          <w:rFonts w:hint="eastAsia" w:ascii="仿宋_GB2312" w:eastAsia="仿宋_GB2312" w:cs="宋体" w:hAnsiTheme="minorEastAsia"/>
          <w:sz w:val="32"/>
          <w:szCs w:val="32"/>
        </w:rPr>
        <w:t xml:space="preserve"> 系</w:t>
      </w:r>
      <w:r>
        <w:rPr>
          <w:rFonts w:hint="eastAsia" w:ascii="仿宋_GB2312" w:eastAsia="仿宋_GB2312" w:cs="宋体" w:hAnsiTheme="minorEastAsia"/>
          <w:sz w:val="32"/>
          <w:szCs w:val="32"/>
          <w:u w:val="single"/>
        </w:rPr>
        <w:t xml:space="preserve"> （供应商名称）</w:t>
      </w:r>
      <w:r>
        <w:rPr>
          <w:rFonts w:hint="eastAsia" w:ascii="仿宋_GB2312" w:eastAsia="仿宋_GB2312" w:cs="宋体" w:hAnsiTheme="minorEastAsia"/>
          <w:sz w:val="32"/>
          <w:szCs w:val="32"/>
        </w:rPr>
        <w:t>的法定代表人，现授权委托</w:t>
      </w:r>
      <w:r>
        <w:rPr>
          <w:rFonts w:hint="eastAsia" w:ascii="仿宋_GB2312" w:eastAsia="仿宋_GB2312" w:cs="宋体" w:hAnsiTheme="minorEastAsia"/>
          <w:sz w:val="32"/>
          <w:szCs w:val="32"/>
          <w:u w:val="single"/>
        </w:rPr>
        <w:t xml:space="preserve"> （单位名称） </w:t>
      </w:r>
      <w:r>
        <w:rPr>
          <w:rFonts w:hint="eastAsia" w:ascii="仿宋_GB2312" w:eastAsia="仿宋_GB2312" w:cs="宋体" w:hAnsiTheme="minorEastAsia"/>
          <w:sz w:val="32"/>
          <w:szCs w:val="32"/>
        </w:rPr>
        <w:t>的</w:t>
      </w:r>
      <w:r>
        <w:rPr>
          <w:rFonts w:hint="eastAsia" w:ascii="仿宋_GB2312" w:eastAsia="仿宋_GB2312" w:cs="宋体" w:hAnsiTheme="minorEastAsia"/>
          <w:sz w:val="32"/>
          <w:szCs w:val="32"/>
          <w:u w:val="single"/>
        </w:rPr>
        <w:t xml:space="preserve"> （姓名）</w:t>
      </w:r>
      <w:r>
        <w:rPr>
          <w:rFonts w:hint="eastAsia" w:ascii="仿宋_GB2312" w:eastAsia="仿宋_GB2312" w:cs="宋体" w:hAnsiTheme="minorEastAsia"/>
          <w:sz w:val="32"/>
          <w:szCs w:val="32"/>
        </w:rPr>
        <w:t>为我公司代理人，以本公司的名义，代理我参加</w:t>
      </w:r>
      <w:r>
        <w:rPr>
          <w:rFonts w:hint="eastAsia" w:ascii="仿宋_GB2312" w:eastAsia="仿宋_GB2312" w:cs="宋体" w:hAnsiTheme="minorEastAsia"/>
          <w:sz w:val="32"/>
          <w:szCs w:val="32"/>
          <w:u w:val="single"/>
        </w:rPr>
        <w:t xml:space="preserve"> （项目名称） </w:t>
      </w:r>
      <w:r>
        <w:rPr>
          <w:rFonts w:hint="eastAsia" w:ascii="仿宋_GB2312" w:eastAsia="仿宋_GB2312" w:cs="宋体" w:hAnsiTheme="minorEastAsia"/>
          <w:sz w:val="32"/>
          <w:szCs w:val="32"/>
        </w:rPr>
        <w:t>的采购活动过程中所签署的一切文件和处理与之有关的一切事务，我均予以承认。</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代理人无权转委托，特此委托。</w:t>
      </w:r>
    </w:p>
    <w:p>
      <w:pPr>
        <w:spacing w:line="560" w:lineRule="exact"/>
        <w:ind w:firstLine="640" w:firstLineChars="200"/>
        <w:rPr>
          <w:rFonts w:ascii="仿宋_GB2312" w:eastAsia="仿宋_GB2312" w:cs="宋体" w:hAnsiTheme="minorEastAsia"/>
          <w:sz w:val="32"/>
          <w:szCs w:val="32"/>
        </w:rPr>
      </w:pPr>
      <w:r>
        <w:rPr>
          <w:rFonts w:ascii="仿宋_GB2312" w:eastAsia="仿宋_GB2312" w:cs="宋体" w:hAnsiTheme="minorEastAsia"/>
          <w:sz w:val="32"/>
          <w:szCs w:val="32"/>
        </w:rPr>
        <w:pict>
          <v:shape id="Text Box 18" o:spid="_x0000_s2057" o:spt="202" type="#_x0000_t202" style="position:absolute;left:0pt;margin-left:222pt;margin-top:3.6pt;height:135.9pt;width:202.5pt;z-index:251660288;mso-width-relative:page;mso-height-relative:page;" coordsize="21600,21600">
            <v:path/>
            <v:fill focussize="0,0"/>
            <v:stroke joinstyle="miter"/>
            <v:imagedata o:title=""/>
            <o:lock v:ext="edit"/>
            <v:textbox>
              <w:txbxContent>
                <w:p>
                  <w:pPr>
                    <w:spacing w:line="560" w:lineRule="exact"/>
                    <w:rPr>
                      <w:rFonts w:ascii="黑体" w:eastAsia="黑体"/>
                      <w:sz w:val="28"/>
                      <w:szCs w:val="28"/>
                    </w:rPr>
                  </w:pPr>
                </w:p>
                <w:p>
                  <w:pPr>
                    <w:jc w:val="center"/>
                    <w:rPr>
                      <w:rFonts w:ascii="黑体" w:eastAsia="黑体"/>
                      <w:sz w:val="32"/>
                      <w:szCs w:val="32"/>
                    </w:rPr>
                  </w:pPr>
                  <w:r>
                    <w:rPr>
                      <w:rFonts w:hint="eastAsia" w:ascii="黑体" w:eastAsia="黑体"/>
                      <w:sz w:val="32"/>
                      <w:szCs w:val="32"/>
                    </w:rPr>
                    <w:t>代理人身份证复印件</w:t>
                  </w:r>
                </w:p>
                <w:p>
                  <w:pPr>
                    <w:jc w:val="center"/>
                    <w:rPr>
                      <w:rFonts w:ascii="黑体" w:eastAsia="黑体"/>
                      <w:sz w:val="32"/>
                      <w:szCs w:val="32"/>
                    </w:rPr>
                  </w:pPr>
                  <w:r>
                    <w:rPr>
                      <w:rFonts w:hint="eastAsia" w:ascii="黑体" w:eastAsia="黑体"/>
                      <w:sz w:val="32"/>
                      <w:szCs w:val="32"/>
                    </w:rPr>
                    <w:t>（双面）</w:t>
                  </w:r>
                </w:p>
                <w:p>
                  <w:pPr>
                    <w:jc w:val="center"/>
                    <w:rPr>
                      <w:rFonts w:ascii="黑体" w:eastAsia="黑体"/>
                      <w:sz w:val="32"/>
                      <w:szCs w:val="32"/>
                    </w:rPr>
                  </w:pPr>
                </w:p>
              </w:txbxContent>
            </v:textbox>
          </v:shape>
        </w:pict>
      </w:r>
      <w:r>
        <w:rPr>
          <w:rFonts w:ascii="仿宋_GB2312" w:eastAsia="仿宋_GB2312" w:cs="宋体" w:hAnsiTheme="minorEastAsia"/>
          <w:sz w:val="32"/>
          <w:szCs w:val="32"/>
        </w:rPr>
        <w:pict>
          <v:shape id="Text Box 17" o:spid="_x0000_s2058" o:spt="202" type="#_x0000_t202" style="position:absolute;left:0pt;margin-left:0pt;margin-top:3.6pt;height:135.95pt;width:214.5pt;z-index:251659264;mso-width-relative:page;mso-height-relative:page;" coordsize="21600,21600">
            <v:path/>
            <v:fill focussize="0,0"/>
            <v:stroke joinstyle="miter"/>
            <v:imagedata o:title=""/>
            <o:lock v:ext="edit"/>
            <v:textbox>
              <w:txbxContent>
                <w:p>
                  <w:pPr>
                    <w:spacing w:line="560" w:lineRule="exact"/>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法定代表人身份证复印件</w:t>
                  </w:r>
                </w:p>
                <w:p>
                  <w:pPr>
                    <w:jc w:val="center"/>
                    <w:rPr>
                      <w:rFonts w:ascii="黑体" w:eastAsia="黑体"/>
                      <w:sz w:val="32"/>
                      <w:szCs w:val="32"/>
                    </w:rPr>
                  </w:pPr>
                  <w:r>
                    <w:rPr>
                      <w:rFonts w:hint="eastAsia" w:ascii="黑体" w:eastAsia="黑体"/>
                      <w:sz w:val="32"/>
                      <w:szCs w:val="32"/>
                    </w:rPr>
                    <w:t>（双面）</w:t>
                  </w:r>
                </w:p>
              </w:txbxContent>
            </v:textbox>
          </v:shape>
        </w:pict>
      </w:r>
    </w:p>
    <w:p>
      <w:pPr>
        <w:spacing w:line="560" w:lineRule="exact"/>
        <w:ind w:firstLine="640" w:firstLineChars="200"/>
        <w:rPr>
          <w:rFonts w:ascii="仿宋_GB2312" w:eastAsia="仿宋_GB2312" w:cs="宋体" w:hAnsiTheme="minorEastAsia"/>
          <w:sz w:val="32"/>
          <w:szCs w:val="32"/>
        </w:rPr>
      </w:pPr>
    </w:p>
    <w:p>
      <w:pPr>
        <w:spacing w:line="560" w:lineRule="exact"/>
        <w:ind w:firstLine="640" w:firstLineChars="200"/>
        <w:rPr>
          <w:rFonts w:ascii="仿宋_GB2312" w:eastAsia="仿宋_GB2312" w:cs="宋体" w:hAnsiTheme="minorEastAsia"/>
          <w:sz w:val="32"/>
          <w:szCs w:val="32"/>
        </w:rPr>
      </w:pPr>
    </w:p>
    <w:p>
      <w:pPr>
        <w:spacing w:line="560" w:lineRule="exact"/>
        <w:rPr>
          <w:rFonts w:ascii="仿宋_GB2312" w:eastAsia="仿宋_GB2312" w:cs="宋体" w:hAnsiTheme="minorEastAsia"/>
          <w:sz w:val="32"/>
          <w:szCs w:val="32"/>
        </w:rPr>
      </w:pPr>
    </w:p>
    <w:p>
      <w:pPr>
        <w:pStyle w:val="2"/>
        <w:rPr>
          <w:rFonts w:ascii="仿宋_GB2312" w:eastAsia="仿宋_GB2312" w:cs="宋体" w:hAnsiTheme="minorEastAsia"/>
          <w:sz w:val="32"/>
          <w:szCs w:val="32"/>
        </w:rPr>
      </w:pPr>
    </w:p>
    <w:p>
      <w:pPr>
        <w:pStyle w:val="3"/>
      </w:pP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被授权人：</w:t>
      </w:r>
      <w:r>
        <w:rPr>
          <w:rFonts w:hint="eastAsia" w:ascii="仿宋_GB2312" w:eastAsia="仿宋_GB2312" w:cs="宋体" w:hAnsiTheme="minorEastAsia"/>
          <w:sz w:val="32"/>
          <w:szCs w:val="32"/>
          <w:u w:val="single"/>
        </w:rPr>
        <w:t xml:space="preserve">  （签字）  </w:t>
      </w:r>
      <w:r>
        <w:rPr>
          <w:rFonts w:hint="eastAsia" w:ascii="仿宋_GB2312" w:eastAsia="仿宋_GB2312" w:cs="宋体" w:hAnsiTheme="minorEastAsia"/>
          <w:sz w:val="32"/>
          <w:szCs w:val="32"/>
        </w:rPr>
        <w:t>性别 ：</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年龄：</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单位：</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部门：</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职务：</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授 权 期 限：</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供应商：</w:t>
      </w:r>
      <w:r>
        <w:rPr>
          <w:rFonts w:hint="eastAsia" w:ascii="仿宋_GB2312" w:eastAsia="仿宋_GB2312" w:cs="宋体" w:hAnsiTheme="minorEastAsia"/>
          <w:sz w:val="32"/>
          <w:szCs w:val="32"/>
          <w:u w:val="single"/>
        </w:rPr>
        <w:t xml:space="preserve">   （填写单位全称并加盖公章）   </w:t>
      </w:r>
      <w:r>
        <w:rPr>
          <w:rFonts w:hint="eastAsia" w:ascii="仿宋_GB2312" w:eastAsia="仿宋_GB2312" w:cs="宋体" w:hAnsiTheme="minorEastAsia"/>
          <w:sz w:val="32"/>
          <w:szCs w:val="32"/>
        </w:rPr>
        <w:t xml:space="preserve">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法定代表人：</w:t>
      </w:r>
      <w:r>
        <w:rPr>
          <w:rFonts w:hint="eastAsia" w:ascii="仿宋_GB2312" w:eastAsia="仿宋_GB2312" w:cs="宋体" w:hAnsiTheme="minorEastAsia"/>
          <w:sz w:val="32"/>
          <w:szCs w:val="32"/>
          <w:u w:val="single"/>
        </w:rPr>
        <w:t xml:space="preserve">       （签字或盖章）       </w:t>
      </w:r>
      <w:r>
        <w:rPr>
          <w:rFonts w:hint="eastAsia" w:ascii="仿宋_GB2312" w:eastAsia="仿宋_GB2312" w:cs="宋体" w:hAnsiTheme="minorEastAsia"/>
          <w:sz w:val="32"/>
          <w:szCs w:val="32"/>
        </w:rPr>
        <w:t xml:space="preserve">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日     期：</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年</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月</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日</w:t>
      </w:r>
    </w:p>
    <w:p>
      <w:pPr>
        <w:spacing w:line="560" w:lineRule="exact"/>
        <w:ind w:firstLine="640" w:firstLineChars="200"/>
        <w:rPr>
          <w:rFonts w:ascii="仿宋_GB2312" w:eastAsia="仿宋_GB2312" w:cs="宋体" w:hAnsiTheme="minorEastAsia"/>
          <w:sz w:val="32"/>
          <w:szCs w:val="32"/>
        </w:rPr>
      </w:pPr>
    </w:p>
    <w:p>
      <w:pPr>
        <w:spacing w:line="560" w:lineRule="exact"/>
        <w:ind w:right="560"/>
        <w:rPr>
          <w:rFonts w:ascii="仿宋_GB2312" w:eastAsia="仿宋_GB2312" w:cs="宋体" w:hAnsiTheme="minorEastAsia"/>
          <w:sz w:val="32"/>
          <w:szCs w:val="32"/>
        </w:rPr>
      </w:pPr>
    </w:p>
    <w:p>
      <w:pPr>
        <w:pStyle w:val="19"/>
        <w:spacing w:before="0" w:after="0" w:line="560" w:lineRule="exact"/>
        <w:jc w:val="both"/>
        <w:rPr>
          <w:rFonts w:ascii="仿宋_GB2312" w:eastAsia="仿宋_GB2312" w:cs="宋体" w:hAnsiTheme="minorEastAsia"/>
          <w:sz w:val="32"/>
          <w:szCs w:val="32"/>
        </w:rPr>
      </w:pPr>
    </w:p>
    <w:p>
      <w:pPr>
        <w:spacing w:line="560" w:lineRule="exact"/>
        <w:ind w:right="560"/>
        <w:rPr>
          <w:rFonts w:ascii="仿宋_GB2312" w:eastAsia="仿宋_GB2312" w:cs="宋体" w:hAnsiTheme="minorEastAsia"/>
          <w:sz w:val="32"/>
          <w:szCs w:val="32"/>
        </w:rPr>
      </w:pPr>
    </w:p>
    <w:p>
      <w:pPr>
        <w:pStyle w:val="25"/>
        <w:spacing w:line="560" w:lineRule="exact"/>
        <w:jc w:val="both"/>
        <w:rPr>
          <w:rFonts w:ascii="仿宋_GB2312" w:eastAsia="仿宋_GB2312"/>
          <w:sz w:val="32"/>
          <w:szCs w:val="32"/>
        </w:rPr>
      </w:pPr>
    </w:p>
    <w:p>
      <w:pPr>
        <w:pStyle w:val="25"/>
        <w:spacing w:line="560" w:lineRule="exact"/>
        <w:jc w:val="both"/>
        <w:rPr>
          <w:rFonts w:ascii="仿宋_GB2312" w:eastAsia="仿宋_GB2312"/>
          <w:sz w:val="32"/>
          <w:szCs w:val="32"/>
        </w:rPr>
      </w:pPr>
    </w:p>
    <w:p>
      <w:pPr>
        <w:spacing w:line="560" w:lineRule="exact"/>
        <w:rPr>
          <w:rFonts w:ascii="仿宋_GB2312" w:eastAsia="仿宋_GB2312" w:cs="宋体" w:hAnsiTheme="minorEastAsia"/>
          <w:sz w:val="32"/>
          <w:szCs w:val="32"/>
        </w:rPr>
      </w:pPr>
      <w:bookmarkStart w:id="36" w:name="_Toc29234917"/>
    </w:p>
    <w:p>
      <w:pPr>
        <w:pStyle w:val="25"/>
        <w:spacing w:line="560" w:lineRule="exact"/>
        <w:jc w:val="both"/>
        <w:rPr>
          <w:rFonts w:ascii="仿宋_GB2312" w:eastAsia="仿宋_GB2312" w:hAnsiTheme="minorEastAsia"/>
          <w:sz w:val="32"/>
          <w:szCs w:val="32"/>
        </w:rPr>
      </w:pPr>
    </w:p>
    <w:p>
      <w:pPr>
        <w:spacing w:line="560" w:lineRule="exact"/>
        <w:ind w:right="560"/>
        <w:jc w:val="center"/>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lang w:eastAsia="zh-CN"/>
        </w:rPr>
        <w:t>询价</w:t>
      </w:r>
      <w:r>
        <w:rPr>
          <w:rFonts w:hint="eastAsia" w:ascii="方正小标宋简体" w:hAnsi="宋体" w:eastAsia="方正小标宋简体" w:cs="宋体"/>
          <w:b/>
          <w:bCs/>
          <w:sz w:val="44"/>
          <w:szCs w:val="44"/>
        </w:rPr>
        <w:t>报价</w:t>
      </w:r>
      <w:bookmarkEnd w:id="36"/>
      <w:r>
        <w:rPr>
          <w:rFonts w:hint="eastAsia" w:ascii="方正小标宋简体" w:hAnsi="宋体" w:eastAsia="方正小标宋简体" w:cs="宋体"/>
          <w:b/>
          <w:bCs/>
          <w:sz w:val="44"/>
          <w:szCs w:val="44"/>
        </w:rPr>
        <w:t>函</w:t>
      </w:r>
    </w:p>
    <w:p>
      <w:pPr>
        <w:spacing w:line="560" w:lineRule="exact"/>
        <w:ind w:right="560"/>
        <w:rPr>
          <w:rFonts w:ascii="仿宋_GB2312" w:eastAsia="仿宋_GB2312" w:cs="宋体" w:hAnsiTheme="minorEastAsia"/>
          <w:sz w:val="32"/>
          <w:szCs w:val="32"/>
        </w:rPr>
      </w:pPr>
      <w:r>
        <w:rPr>
          <w:rFonts w:hint="eastAsia" w:ascii="仿宋_GB2312" w:eastAsia="仿宋_GB2312" w:cs="宋体" w:hAnsiTheme="minorEastAsia"/>
          <w:sz w:val="32"/>
          <w:szCs w:val="32"/>
        </w:rPr>
        <w:t xml:space="preserve"> </w:t>
      </w:r>
      <w:r>
        <w:rPr>
          <w:rFonts w:ascii="仿宋_GB2312" w:eastAsia="仿宋_GB2312" w:cs="宋体" w:hAnsiTheme="minorEastAsia"/>
          <w:sz w:val="32"/>
          <w:szCs w:val="32"/>
        </w:rPr>
        <w:t xml:space="preserve">   </w:t>
      </w:r>
      <w:r>
        <w:rPr>
          <w:rFonts w:hint="eastAsia" w:ascii="仿宋_GB2312" w:eastAsia="仿宋_GB2312" w:cs="宋体" w:hAnsiTheme="minorEastAsia"/>
          <w:sz w:val="32"/>
          <w:szCs w:val="32"/>
        </w:rPr>
        <w:t>项目名称：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7"/>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247" w:type="dxa"/>
            <w:tcBorders>
              <w:top w:val="single" w:color="auto" w:sz="4" w:space="0"/>
              <w:left w:val="single" w:color="auto" w:sz="4" w:space="0"/>
              <w:bottom w:val="single" w:color="auto" w:sz="4" w:space="0"/>
              <w:right w:val="single" w:color="auto" w:sz="4" w:space="0"/>
            </w:tcBorders>
            <w:noWrap/>
            <w:vAlign w:val="center"/>
          </w:tcPr>
          <w:p>
            <w:pPr>
              <w:spacing w:line="560" w:lineRule="exact"/>
              <w:ind w:firstLine="640" w:firstLineChars="200"/>
              <w:rPr>
                <w:rFonts w:ascii="仿宋_GB2312" w:eastAsia="仿宋_GB2312" w:cs="宋体" w:hAnsiTheme="minorEastAsia"/>
                <w:sz w:val="32"/>
                <w:szCs w:val="32"/>
              </w:rPr>
            </w:pPr>
            <w:bookmarkStart w:id="37" w:name="_Toc362878104"/>
            <w:bookmarkStart w:id="38" w:name="_Toc366250076"/>
            <w:bookmarkStart w:id="39" w:name="_Toc362877520"/>
            <w:r>
              <w:rPr>
                <w:rFonts w:hint="eastAsia" w:ascii="仿宋_GB2312" w:eastAsia="仿宋_GB2312" w:cs="宋体" w:hAnsiTheme="minorEastAsia"/>
                <w:sz w:val="32"/>
                <w:szCs w:val="32"/>
              </w:rPr>
              <w:t>名  称</w:t>
            </w:r>
            <w:bookmarkEnd w:id="37"/>
            <w:bookmarkEnd w:id="38"/>
            <w:bookmarkEnd w:id="39"/>
          </w:p>
        </w:tc>
        <w:tc>
          <w:tcPr>
            <w:tcW w:w="6812" w:type="dxa"/>
            <w:tcBorders>
              <w:top w:val="single" w:color="auto" w:sz="4" w:space="0"/>
              <w:left w:val="single" w:color="auto" w:sz="4" w:space="0"/>
              <w:bottom w:val="single" w:color="auto" w:sz="4" w:space="0"/>
              <w:right w:val="single" w:color="auto" w:sz="4" w:space="0"/>
            </w:tcBorders>
            <w:noWrap/>
            <w:vAlign w:val="center"/>
          </w:tcPr>
          <w:p>
            <w:pPr>
              <w:spacing w:line="560" w:lineRule="exact"/>
              <w:ind w:firstLine="2560" w:firstLineChars="800"/>
              <w:rPr>
                <w:rFonts w:ascii="仿宋_GB2312" w:eastAsia="仿宋_GB2312" w:cs="宋体" w:hAnsiTheme="minorEastAsia"/>
                <w:sz w:val="32"/>
                <w:szCs w:val="32"/>
              </w:rPr>
            </w:pPr>
            <w:r>
              <w:rPr>
                <w:rFonts w:hint="eastAsia" w:ascii="仿宋_GB2312" w:eastAsia="仿宋_GB2312" w:cs="宋体" w:hAnsiTheme="minorEastAsia"/>
                <w:sz w:val="32"/>
                <w:szCs w:val="32"/>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2247" w:type="dxa"/>
            <w:vMerge w:val="restart"/>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仿宋_GB2312" w:eastAsia="仿宋_GB2312" w:cs="宋体" w:hAnsiTheme="minorEastAsia"/>
                <w:sz w:val="32"/>
                <w:szCs w:val="32"/>
              </w:rPr>
            </w:pPr>
            <w:r>
              <w:rPr>
                <w:rFonts w:hint="eastAsia" w:ascii="仿宋_GB2312" w:hAnsi="宋体" w:eastAsia="仿宋_GB2312" w:cs="宋体"/>
                <w:sz w:val="32"/>
                <w:szCs w:val="32"/>
              </w:rPr>
              <w:t>阿拉善盟中心医院重症救治能力建设项目（采购包</w:t>
            </w:r>
            <w:r>
              <w:rPr>
                <w:rFonts w:hint="eastAsia" w:ascii="仿宋_GB2312" w:hAnsi="宋体" w:eastAsia="仿宋_GB2312" w:cs="宋体"/>
                <w:sz w:val="32"/>
                <w:szCs w:val="32"/>
                <w:lang w:eastAsia="zh-CN"/>
              </w:rPr>
              <w:t>五</w:t>
            </w:r>
            <w:r>
              <w:rPr>
                <w:rFonts w:hint="eastAsia" w:ascii="仿宋_GB2312" w:hAnsi="宋体" w:eastAsia="仿宋_GB2312" w:cs="宋体"/>
                <w:sz w:val="32"/>
                <w:szCs w:val="32"/>
              </w:rPr>
              <w:t>）</w:t>
            </w:r>
          </w:p>
        </w:tc>
        <w:tc>
          <w:tcPr>
            <w:tcW w:w="6812" w:type="dxa"/>
            <w:tcBorders>
              <w:top w:val="single" w:color="auto" w:sz="4" w:space="0"/>
              <w:left w:val="single" w:color="auto" w:sz="4" w:space="0"/>
              <w:bottom w:val="single" w:color="auto" w:sz="4" w:space="0"/>
              <w:right w:val="single" w:color="auto" w:sz="4" w:space="0"/>
            </w:tcBorders>
            <w:noWrap/>
            <w:vAlign w:val="center"/>
          </w:tcPr>
          <w:p>
            <w:pPr>
              <w:spacing w:line="560" w:lineRule="exact"/>
              <w:ind w:firstLine="640" w:firstLineChars="200"/>
              <w:rPr>
                <w:rFonts w:ascii="仿宋_GB2312" w:eastAsia="仿宋_GB2312" w:cs="宋体" w:hAnsiTheme="minorEastAsia"/>
                <w:sz w:val="32"/>
                <w:szCs w:val="32"/>
              </w:rPr>
            </w:pPr>
            <w:bookmarkStart w:id="40" w:name="_Toc257360975"/>
            <w:bookmarkStart w:id="41" w:name="_Toc257989768"/>
            <w:bookmarkStart w:id="42" w:name="_Toc362878109"/>
            <w:bookmarkStart w:id="43" w:name="_Toc257360798"/>
            <w:bookmarkStart w:id="44" w:name="_Toc362877525"/>
            <w:bookmarkStart w:id="45" w:name="_Toc257990005"/>
            <w:bookmarkStart w:id="46" w:name="_Toc266431142"/>
            <w:bookmarkStart w:id="47" w:name="_Toc366250081"/>
            <w:r>
              <w:rPr>
                <w:rFonts w:hint="eastAsia" w:ascii="仿宋_GB2312" w:eastAsia="仿宋_GB2312" w:cs="宋体" w:hAnsiTheme="minorEastAsia"/>
                <w:sz w:val="32"/>
                <w:szCs w:val="32"/>
              </w:rPr>
              <w:t>大写：</w:t>
            </w:r>
            <w:bookmarkEnd w:id="40"/>
            <w:bookmarkEnd w:id="41"/>
            <w:bookmarkEnd w:id="42"/>
            <w:bookmarkEnd w:id="43"/>
            <w:bookmarkEnd w:id="44"/>
            <w:bookmarkEnd w:id="45"/>
            <w:bookmarkEnd w:id="46"/>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2247"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ind w:firstLine="640" w:firstLineChars="200"/>
              <w:rPr>
                <w:rFonts w:ascii="仿宋_GB2312" w:eastAsia="仿宋_GB2312" w:cs="宋体" w:hAnsiTheme="minorEastAsia"/>
                <w:sz w:val="32"/>
                <w:szCs w:val="32"/>
              </w:rPr>
            </w:pPr>
          </w:p>
        </w:tc>
        <w:tc>
          <w:tcPr>
            <w:tcW w:w="6812" w:type="dxa"/>
            <w:tcBorders>
              <w:top w:val="single" w:color="auto" w:sz="4" w:space="0"/>
              <w:left w:val="single" w:color="auto" w:sz="4" w:space="0"/>
              <w:bottom w:val="single" w:color="auto" w:sz="4" w:space="0"/>
              <w:right w:val="single" w:color="auto" w:sz="4" w:space="0"/>
            </w:tcBorders>
            <w:noWrap/>
            <w:vAlign w:val="center"/>
          </w:tcPr>
          <w:p>
            <w:pPr>
              <w:spacing w:line="560" w:lineRule="exact"/>
              <w:ind w:firstLine="640" w:firstLineChars="200"/>
              <w:rPr>
                <w:rFonts w:ascii="仿宋_GB2312" w:eastAsia="仿宋_GB2312" w:cs="宋体" w:hAnsiTheme="minorEastAsia"/>
                <w:sz w:val="32"/>
                <w:szCs w:val="32"/>
              </w:rPr>
            </w:pPr>
            <w:bookmarkStart w:id="48" w:name="_Toc366250082"/>
            <w:bookmarkStart w:id="49" w:name="_Toc362878110"/>
            <w:bookmarkStart w:id="50" w:name="_Toc362877526"/>
            <w:r>
              <w:rPr>
                <w:rFonts w:hint="eastAsia" w:ascii="仿宋_GB2312" w:eastAsia="仿宋_GB2312" w:cs="宋体" w:hAnsiTheme="minorEastAsia"/>
                <w:sz w:val="32"/>
                <w:szCs w:val="32"/>
              </w:rPr>
              <w:t>小写</w:t>
            </w:r>
            <w:bookmarkStart w:id="51" w:name="_Toc257360799"/>
            <w:bookmarkStart w:id="52" w:name="_Toc257360976"/>
            <w:bookmarkStart w:id="53" w:name="_Toc257990006"/>
            <w:bookmarkStart w:id="54" w:name="_Toc257989769"/>
            <w:bookmarkStart w:id="55" w:name="_Toc266431143"/>
            <w:r>
              <w:rPr>
                <w:rFonts w:hint="eastAsia" w:ascii="仿宋_GB2312" w:eastAsia="仿宋_GB2312" w:cs="宋体" w:hAnsiTheme="minorEastAsia"/>
                <w:sz w:val="32"/>
                <w:szCs w:val="32"/>
              </w:rPr>
              <w:t>：</w:t>
            </w:r>
            <w:bookmarkEnd w:id="48"/>
            <w:bookmarkEnd w:id="49"/>
            <w:bookmarkEnd w:id="50"/>
            <w:bookmarkEnd w:id="51"/>
            <w:bookmarkEnd w:id="52"/>
            <w:bookmarkEnd w:id="53"/>
            <w:bookmarkEnd w:id="54"/>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jc w:val="center"/>
        </w:trPr>
        <w:tc>
          <w:tcPr>
            <w:tcW w:w="2247"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cs="宋体" w:hAnsiTheme="minorEastAsia"/>
                <w:sz w:val="32"/>
                <w:szCs w:val="32"/>
              </w:rPr>
            </w:pPr>
            <w:r>
              <w:rPr>
                <w:rFonts w:hint="eastAsia" w:ascii="仿宋_GB2312" w:eastAsia="仿宋_GB2312" w:cs="宋体" w:hAnsiTheme="minorEastAsia"/>
                <w:sz w:val="32"/>
                <w:szCs w:val="32"/>
              </w:rPr>
              <w:t>备  注：</w:t>
            </w:r>
          </w:p>
        </w:tc>
        <w:tc>
          <w:tcPr>
            <w:tcW w:w="6812" w:type="dxa"/>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仿宋_GB2312" w:eastAsia="仿宋_GB2312" w:cs="宋体" w:hAnsiTheme="minorEastAsia"/>
                <w:sz w:val="32"/>
                <w:szCs w:val="32"/>
              </w:rPr>
            </w:pPr>
            <w:r>
              <w:rPr>
                <w:rFonts w:hint="eastAsia" w:ascii="仿宋_GB2312" w:hAnsi="宋体" w:eastAsia="仿宋_GB2312" w:cs="宋体"/>
                <w:sz w:val="32"/>
                <w:szCs w:val="32"/>
              </w:rPr>
              <w:t>（供应商如果需要对报价或其它内容加以说明，可在备注栏填写）</w:t>
            </w:r>
          </w:p>
        </w:tc>
      </w:tr>
    </w:tbl>
    <w:p>
      <w:pPr>
        <w:spacing w:line="560" w:lineRule="exact"/>
        <w:ind w:firstLine="562" w:firstLineChars="200"/>
        <w:rPr>
          <w:rFonts w:ascii="楷体_GB2312" w:eastAsia="楷体_GB2312" w:cs="宋体" w:hAnsiTheme="minorEastAsia"/>
          <w:b/>
          <w:bCs/>
          <w:sz w:val="28"/>
          <w:szCs w:val="28"/>
        </w:rPr>
      </w:pPr>
      <w:r>
        <w:rPr>
          <w:rFonts w:hint="eastAsia" w:ascii="楷体_GB2312" w:eastAsia="楷体_GB2312" w:cs="宋体" w:hAnsiTheme="minorEastAsia"/>
          <w:b/>
          <w:bCs/>
          <w:sz w:val="28"/>
          <w:szCs w:val="28"/>
        </w:rPr>
        <w:t>注：1.只有一个有效报价；</w:t>
      </w:r>
      <w:r>
        <w:rPr>
          <w:rFonts w:hint="eastAsia" w:ascii="楷体_GB2312" w:eastAsia="楷体_GB2312" w:cs="宋体" w:hAnsiTheme="minorEastAsia"/>
          <w:b/>
          <w:bCs/>
          <w:sz w:val="28"/>
          <w:szCs w:val="28"/>
          <w:lang w:eastAsia="zh-CN"/>
        </w:rPr>
        <w:t>供应商</w:t>
      </w:r>
      <w:r>
        <w:rPr>
          <w:rFonts w:hint="eastAsia" w:ascii="楷体_GB2312" w:eastAsia="楷体_GB2312" w:cs="宋体" w:hAnsiTheme="minorEastAsia"/>
          <w:b/>
          <w:bCs/>
          <w:sz w:val="28"/>
          <w:szCs w:val="28"/>
        </w:rPr>
        <w:t xml:space="preserve">的总报价不得高于采购人给定的最高限价;2.此处报价为全费用报价。 </w:t>
      </w:r>
    </w:p>
    <w:p>
      <w:pPr>
        <w:pStyle w:val="19"/>
        <w:spacing w:before="0" w:after="0" w:line="560" w:lineRule="exact"/>
        <w:jc w:val="both"/>
        <w:rPr>
          <w:rFonts w:ascii="楷体_GB2312" w:eastAsia="楷体_GB2312" w:cs="宋体" w:hAnsiTheme="minorEastAsia"/>
          <w:b/>
          <w:bCs/>
          <w:sz w:val="28"/>
          <w:szCs w:val="28"/>
        </w:rPr>
      </w:pPr>
    </w:p>
    <w:p>
      <w:pPr>
        <w:spacing w:line="560" w:lineRule="exact"/>
        <w:ind w:firstLine="1920" w:firstLineChars="600"/>
        <w:rPr>
          <w:rFonts w:ascii="仿宋_GB2312" w:eastAsia="仿宋_GB2312" w:cs="宋体" w:hAnsiTheme="minorEastAsia"/>
          <w:sz w:val="32"/>
          <w:szCs w:val="32"/>
          <w:u w:val="single"/>
        </w:rPr>
      </w:pPr>
      <w:r>
        <w:rPr>
          <w:rFonts w:hint="eastAsia" w:ascii="仿宋_GB2312" w:eastAsia="仿宋_GB2312" w:cs="宋体" w:hAnsiTheme="minorEastAsia"/>
          <w:sz w:val="32"/>
          <w:szCs w:val="32"/>
        </w:rPr>
        <w:t>供应商：</w:t>
      </w:r>
      <w:r>
        <w:rPr>
          <w:rFonts w:hint="eastAsia" w:ascii="仿宋_GB2312" w:eastAsia="仿宋_GB2312" w:cs="宋体" w:hAnsiTheme="minorEastAsia"/>
          <w:sz w:val="32"/>
          <w:szCs w:val="32"/>
          <w:u w:val="single"/>
        </w:rPr>
        <w:t xml:space="preserve"> （填写单位全称并加盖公章）   </w:t>
      </w:r>
    </w:p>
    <w:p>
      <w:pPr>
        <w:spacing w:line="560" w:lineRule="exact"/>
        <w:rPr>
          <w:rFonts w:ascii="仿宋_GB2312" w:eastAsia="仿宋_GB2312" w:cs="宋体" w:hAnsiTheme="minorEastAsia"/>
          <w:sz w:val="32"/>
          <w:szCs w:val="32"/>
        </w:rPr>
      </w:pPr>
      <w:bookmarkStart w:id="56" w:name="_Toc532238507"/>
      <w:bookmarkStart w:id="57" w:name="_Toc532219427"/>
      <w:bookmarkStart w:id="58" w:name="_Toc532218961"/>
      <w:bookmarkStart w:id="59" w:name="_Toc18516233"/>
      <w:bookmarkStart w:id="60" w:name="_Toc535484072"/>
      <w:r>
        <w:rPr>
          <w:rFonts w:hint="eastAsia" w:ascii="仿宋_GB2312" w:eastAsia="仿宋_GB2312" w:cs="宋体" w:hAnsiTheme="minorEastAsia"/>
          <w:sz w:val="32"/>
          <w:szCs w:val="32"/>
        </w:rPr>
        <w:t xml:space="preserve"> </w:t>
      </w:r>
      <w:bookmarkStart w:id="61" w:name="_Toc21621044"/>
      <w:bookmarkStart w:id="62" w:name="_Toc28353660"/>
      <w:r>
        <w:rPr>
          <w:rFonts w:hint="eastAsia" w:ascii="仿宋_GB2312" w:eastAsia="仿宋_GB2312" w:cs="宋体" w:hAnsiTheme="minorEastAsia"/>
          <w:sz w:val="32"/>
          <w:szCs w:val="32"/>
        </w:rPr>
        <w:t xml:space="preserve">          </w:t>
      </w:r>
    </w:p>
    <w:p>
      <w:pPr>
        <w:spacing w:line="560" w:lineRule="exact"/>
        <w:ind w:firstLine="1920" w:firstLineChars="600"/>
        <w:rPr>
          <w:rFonts w:ascii="仿宋_GB2312" w:eastAsia="仿宋_GB2312" w:cs="宋体" w:hAnsiTheme="minorEastAsia"/>
          <w:sz w:val="32"/>
          <w:szCs w:val="32"/>
          <w:u w:val="single"/>
        </w:rPr>
      </w:pPr>
      <w:r>
        <w:rPr>
          <w:rFonts w:hint="eastAsia" w:ascii="仿宋_GB2312" w:eastAsia="仿宋_GB2312" w:cs="宋体" w:hAnsiTheme="minorEastAsia"/>
          <w:sz w:val="32"/>
          <w:szCs w:val="32"/>
        </w:rPr>
        <w:t>法定代表人（或被授权人）：</w:t>
      </w:r>
      <w:bookmarkEnd w:id="56"/>
      <w:bookmarkEnd w:id="57"/>
      <w:bookmarkEnd w:id="58"/>
      <w:r>
        <w:rPr>
          <w:rFonts w:hint="eastAsia" w:ascii="仿宋_GB2312" w:eastAsia="仿宋_GB2312" w:cs="宋体" w:hAnsiTheme="minorEastAsia"/>
          <w:sz w:val="32"/>
          <w:szCs w:val="32"/>
          <w:u w:val="single"/>
        </w:rPr>
        <w:t xml:space="preserve">   </w:t>
      </w:r>
      <w:bookmarkEnd w:id="59"/>
      <w:bookmarkEnd w:id="60"/>
      <w:bookmarkEnd w:id="61"/>
      <w:bookmarkEnd w:id="62"/>
      <w:r>
        <w:rPr>
          <w:rFonts w:hint="eastAsia" w:ascii="仿宋_GB2312" w:eastAsia="仿宋_GB2312" w:cs="宋体" w:hAnsiTheme="minorEastAsia"/>
          <w:sz w:val="32"/>
          <w:szCs w:val="32"/>
          <w:u w:val="single"/>
        </w:rPr>
        <w:t xml:space="preserve">（签字或盖章）    </w:t>
      </w:r>
    </w:p>
    <w:p>
      <w:pPr>
        <w:pStyle w:val="25"/>
        <w:wordWrap w:val="0"/>
        <w:spacing w:line="560" w:lineRule="exact"/>
        <w:jc w:val="right"/>
        <w:rPr>
          <w:rFonts w:ascii="仿宋_GB2312" w:eastAsia="仿宋_GB2312" w:hAnsiTheme="minorEastAsia"/>
          <w:sz w:val="32"/>
          <w:szCs w:val="32"/>
        </w:rPr>
      </w:pPr>
      <w:r>
        <w:rPr>
          <w:rFonts w:hint="eastAsia" w:ascii="仿宋_GB2312" w:eastAsia="仿宋_GB2312" w:hAnsiTheme="minorEastAsia"/>
          <w:sz w:val="32"/>
          <w:szCs w:val="32"/>
        </w:rPr>
        <w:t xml:space="preserve">                                                                                   年     月     日      </w:t>
      </w:r>
    </w:p>
    <w:p>
      <w:pPr>
        <w:pStyle w:val="25"/>
        <w:spacing w:line="560" w:lineRule="exact"/>
        <w:jc w:val="both"/>
        <w:rPr>
          <w:rFonts w:ascii="仿宋_GB2312" w:eastAsia="仿宋_GB2312" w:hAnsiTheme="minorEastAsia"/>
          <w:b/>
          <w:bCs/>
          <w:sz w:val="32"/>
          <w:szCs w:val="32"/>
        </w:rPr>
        <w:sectPr>
          <w:headerReference r:id="rId11" w:type="default"/>
          <w:pgSz w:w="11906" w:h="16838"/>
          <w:pgMar w:top="1440" w:right="1083" w:bottom="1440" w:left="1083" w:header="851" w:footer="992" w:gutter="0"/>
          <w:pgNumType w:fmt="decimal"/>
          <w:cols w:space="0" w:num="1"/>
          <w:docGrid w:type="lines" w:linePitch="314" w:charSpace="0"/>
        </w:sectPr>
      </w:pPr>
    </w:p>
    <w:p>
      <w:pPr>
        <w:pStyle w:val="25"/>
        <w:spacing w:line="560" w:lineRule="exact"/>
        <w:jc w:val="center"/>
        <w:rPr>
          <w:rFonts w:ascii="仿宋_GB2312" w:eastAsia="仿宋_GB2312"/>
          <w:sz w:val="32"/>
          <w:szCs w:val="32"/>
        </w:rPr>
      </w:pPr>
      <w:r>
        <w:rPr>
          <w:rFonts w:hint="eastAsia" w:ascii="方正小标宋简体" w:hAnsi="宋体" w:eastAsia="方正小标宋简体"/>
          <w:b/>
          <w:bCs/>
          <w:color w:val="auto"/>
          <w:kern w:val="2"/>
          <w:sz w:val="44"/>
          <w:szCs w:val="44"/>
        </w:rPr>
        <w:t>竞标货物分项报价明细表</w:t>
      </w:r>
    </w:p>
    <w:p>
      <w:pPr>
        <w:pStyle w:val="25"/>
        <w:spacing w:line="560" w:lineRule="exact"/>
        <w:jc w:val="both"/>
        <w:rPr>
          <w:rFonts w:ascii="仿宋_GB2312" w:eastAsia="仿宋_GB2312"/>
          <w:sz w:val="32"/>
          <w:szCs w:val="32"/>
        </w:rPr>
      </w:pPr>
    </w:p>
    <w:p>
      <w:pPr>
        <w:pStyle w:val="25"/>
        <w:spacing w:line="560" w:lineRule="exact"/>
        <w:jc w:val="both"/>
        <w:rPr>
          <w:rFonts w:hAnsi="宋体"/>
          <w:sz w:val="28"/>
          <w:szCs w:val="28"/>
        </w:rPr>
      </w:pPr>
      <w:r>
        <w:rPr>
          <w:rFonts w:hint="eastAsia" w:hAnsi="宋体"/>
          <w:sz w:val="28"/>
          <w:szCs w:val="28"/>
        </w:rPr>
        <w:t>项目名称：                                                                    项目编号：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0"/>
        <w:gridCol w:w="1635"/>
        <w:gridCol w:w="3689"/>
        <w:gridCol w:w="2318"/>
        <w:gridCol w:w="1843"/>
        <w:gridCol w:w="1843"/>
        <w:gridCol w:w="17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970" w:type="dxa"/>
            <w:vAlign w:val="center"/>
          </w:tcPr>
          <w:p>
            <w:pPr>
              <w:adjustRightInd w:val="0"/>
              <w:snapToGrid w:val="0"/>
              <w:spacing w:line="360" w:lineRule="auto"/>
              <w:jc w:val="center"/>
              <w:rPr>
                <w:rFonts w:ascii="宋体" w:hAnsi="宋体"/>
                <w:sz w:val="24"/>
              </w:rPr>
            </w:pPr>
            <w:r>
              <w:rPr>
                <w:rFonts w:hint="eastAsia" w:ascii="宋体" w:hAnsi="宋体"/>
                <w:sz w:val="24"/>
              </w:rPr>
              <w:t>序号</w:t>
            </w:r>
          </w:p>
        </w:tc>
        <w:tc>
          <w:tcPr>
            <w:tcW w:w="1635" w:type="dxa"/>
            <w:vAlign w:val="center"/>
          </w:tcPr>
          <w:p>
            <w:pPr>
              <w:adjustRightInd w:val="0"/>
              <w:snapToGrid w:val="0"/>
              <w:spacing w:line="360" w:lineRule="auto"/>
              <w:jc w:val="center"/>
              <w:rPr>
                <w:rFonts w:ascii="宋体" w:hAnsi="宋体"/>
                <w:sz w:val="24"/>
              </w:rPr>
            </w:pPr>
            <w:r>
              <w:rPr>
                <w:rFonts w:hint="eastAsia" w:ascii="宋体" w:hAnsi="宋体"/>
                <w:sz w:val="24"/>
              </w:rPr>
              <w:t>货物名称</w:t>
            </w:r>
          </w:p>
        </w:tc>
        <w:tc>
          <w:tcPr>
            <w:tcW w:w="3689" w:type="dxa"/>
            <w:vAlign w:val="center"/>
          </w:tcPr>
          <w:p>
            <w:pPr>
              <w:adjustRightInd w:val="0"/>
              <w:snapToGrid w:val="0"/>
              <w:spacing w:line="360" w:lineRule="auto"/>
              <w:jc w:val="center"/>
              <w:rPr>
                <w:rFonts w:ascii="宋体" w:hAnsi="宋体"/>
                <w:sz w:val="24"/>
              </w:rPr>
            </w:pPr>
            <w:r>
              <w:rPr>
                <w:rFonts w:hint="eastAsia" w:ascii="宋体" w:hAnsi="宋体"/>
                <w:sz w:val="24"/>
              </w:rPr>
              <w:t>生产厂家、品牌、规格</w:t>
            </w:r>
            <w:r>
              <w:rPr>
                <w:rFonts w:hint="eastAsia" w:ascii="宋体" w:hAnsi="宋体"/>
                <w:sz w:val="24"/>
                <w:lang w:eastAsia="zh-CN"/>
              </w:rPr>
              <w:t>、</w:t>
            </w:r>
            <w:r>
              <w:rPr>
                <w:rFonts w:hint="eastAsia" w:ascii="宋体" w:hAnsi="宋体"/>
                <w:sz w:val="24"/>
              </w:rPr>
              <w:t>型号</w:t>
            </w:r>
          </w:p>
        </w:tc>
        <w:tc>
          <w:tcPr>
            <w:tcW w:w="2318" w:type="dxa"/>
            <w:tcBorders>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数量及单位</w:t>
            </w:r>
          </w:p>
        </w:tc>
        <w:tc>
          <w:tcPr>
            <w:tcW w:w="1843"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单价（元）</w:t>
            </w:r>
          </w:p>
        </w:tc>
        <w:tc>
          <w:tcPr>
            <w:tcW w:w="1843" w:type="dxa"/>
            <w:tcBorders>
              <w:lef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总价（元）</w:t>
            </w:r>
          </w:p>
        </w:tc>
        <w:tc>
          <w:tcPr>
            <w:tcW w:w="1750" w:type="dxa"/>
            <w:tcBorders>
              <w:lef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970" w:type="dxa"/>
            <w:vAlign w:val="center"/>
          </w:tcPr>
          <w:p>
            <w:pPr>
              <w:adjustRightInd w:val="0"/>
              <w:snapToGrid w:val="0"/>
              <w:spacing w:line="360" w:lineRule="auto"/>
              <w:ind w:left="-88" w:leftChars="-42"/>
              <w:jc w:val="center"/>
              <w:rPr>
                <w:rFonts w:ascii="宋体" w:hAnsi="宋体"/>
                <w:sz w:val="24"/>
              </w:rPr>
            </w:pPr>
            <w:r>
              <w:rPr>
                <w:rFonts w:hint="eastAsia" w:ascii="宋体" w:hAnsi="宋体"/>
                <w:sz w:val="24"/>
              </w:rPr>
              <w:t>1</w:t>
            </w:r>
          </w:p>
        </w:tc>
        <w:tc>
          <w:tcPr>
            <w:tcW w:w="1635" w:type="dxa"/>
            <w:vAlign w:val="center"/>
          </w:tcPr>
          <w:p>
            <w:pPr>
              <w:adjustRightInd w:val="0"/>
              <w:snapToGrid w:val="0"/>
              <w:spacing w:line="360" w:lineRule="auto"/>
              <w:ind w:left="-88" w:leftChars="-42"/>
              <w:jc w:val="center"/>
              <w:rPr>
                <w:rFonts w:ascii="宋体" w:hAnsi="宋体"/>
                <w:sz w:val="24"/>
              </w:rPr>
            </w:pPr>
          </w:p>
        </w:tc>
        <w:tc>
          <w:tcPr>
            <w:tcW w:w="3689" w:type="dxa"/>
            <w:vAlign w:val="center"/>
          </w:tcPr>
          <w:p>
            <w:pPr>
              <w:adjustRightInd w:val="0"/>
              <w:snapToGrid w:val="0"/>
              <w:spacing w:line="360" w:lineRule="auto"/>
              <w:jc w:val="center"/>
              <w:rPr>
                <w:rFonts w:ascii="宋体" w:hAnsi="宋体"/>
                <w:sz w:val="24"/>
              </w:rPr>
            </w:pPr>
          </w:p>
        </w:tc>
        <w:tc>
          <w:tcPr>
            <w:tcW w:w="2318" w:type="dxa"/>
            <w:tcBorders>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tcBorders>
            <w:vAlign w:val="center"/>
          </w:tcPr>
          <w:p>
            <w:pPr>
              <w:adjustRightInd w:val="0"/>
              <w:snapToGrid w:val="0"/>
              <w:spacing w:line="360" w:lineRule="auto"/>
              <w:jc w:val="center"/>
              <w:rPr>
                <w:rFonts w:ascii="宋体" w:hAnsi="宋体"/>
                <w:sz w:val="24"/>
              </w:rPr>
            </w:pPr>
          </w:p>
        </w:tc>
        <w:tc>
          <w:tcPr>
            <w:tcW w:w="1750" w:type="dxa"/>
            <w:tcBorders>
              <w:left w:val="single" w:color="auto" w:sz="4" w:space="0"/>
            </w:tcBorders>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970" w:type="dxa"/>
            <w:vAlign w:val="center"/>
          </w:tcPr>
          <w:p>
            <w:pPr>
              <w:adjustRightInd w:val="0"/>
              <w:snapToGrid w:val="0"/>
              <w:spacing w:line="360" w:lineRule="auto"/>
              <w:ind w:left="-88" w:leftChars="-42"/>
              <w:jc w:val="center"/>
              <w:rPr>
                <w:rFonts w:ascii="宋体" w:hAnsi="宋体"/>
                <w:sz w:val="24"/>
              </w:rPr>
            </w:pPr>
            <w:r>
              <w:rPr>
                <w:rFonts w:hint="eastAsia" w:ascii="宋体" w:hAnsi="宋体"/>
                <w:sz w:val="24"/>
              </w:rPr>
              <w:t>2</w:t>
            </w:r>
          </w:p>
        </w:tc>
        <w:tc>
          <w:tcPr>
            <w:tcW w:w="1635" w:type="dxa"/>
            <w:vAlign w:val="center"/>
          </w:tcPr>
          <w:p>
            <w:pPr>
              <w:adjustRightInd w:val="0"/>
              <w:snapToGrid w:val="0"/>
              <w:spacing w:line="360" w:lineRule="auto"/>
              <w:ind w:left="-88" w:leftChars="-42"/>
              <w:jc w:val="center"/>
              <w:rPr>
                <w:rFonts w:ascii="宋体" w:hAnsi="宋体"/>
                <w:sz w:val="24"/>
              </w:rPr>
            </w:pPr>
          </w:p>
        </w:tc>
        <w:tc>
          <w:tcPr>
            <w:tcW w:w="3689" w:type="dxa"/>
            <w:vAlign w:val="center"/>
          </w:tcPr>
          <w:p>
            <w:pPr>
              <w:adjustRightInd w:val="0"/>
              <w:snapToGrid w:val="0"/>
              <w:spacing w:line="360" w:lineRule="auto"/>
              <w:jc w:val="center"/>
              <w:rPr>
                <w:rFonts w:ascii="宋体" w:hAnsi="宋体"/>
                <w:sz w:val="24"/>
              </w:rPr>
            </w:pPr>
          </w:p>
        </w:tc>
        <w:tc>
          <w:tcPr>
            <w:tcW w:w="2318" w:type="dxa"/>
            <w:tcBorders>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tcBorders>
            <w:vAlign w:val="center"/>
          </w:tcPr>
          <w:p>
            <w:pPr>
              <w:adjustRightInd w:val="0"/>
              <w:snapToGrid w:val="0"/>
              <w:spacing w:line="360" w:lineRule="auto"/>
              <w:jc w:val="center"/>
              <w:rPr>
                <w:rFonts w:ascii="宋体" w:hAnsi="宋体"/>
                <w:sz w:val="24"/>
              </w:rPr>
            </w:pPr>
          </w:p>
        </w:tc>
        <w:tc>
          <w:tcPr>
            <w:tcW w:w="1750" w:type="dxa"/>
            <w:tcBorders>
              <w:left w:val="single" w:color="auto" w:sz="4" w:space="0"/>
            </w:tcBorders>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970" w:type="dxa"/>
            <w:vAlign w:val="center"/>
          </w:tcPr>
          <w:p>
            <w:pPr>
              <w:adjustRightInd w:val="0"/>
              <w:snapToGrid w:val="0"/>
              <w:spacing w:line="360" w:lineRule="auto"/>
              <w:ind w:left="-88" w:leftChars="-42"/>
              <w:jc w:val="center"/>
              <w:rPr>
                <w:rFonts w:ascii="宋体" w:hAnsi="宋体"/>
                <w:sz w:val="24"/>
              </w:rPr>
            </w:pPr>
            <w:r>
              <w:rPr>
                <w:rFonts w:hint="eastAsia" w:ascii="宋体" w:hAnsi="宋体"/>
                <w:sz w:val="24"/>
              </w:rPr>
              <w:t>3</w:t>
            </w:r>
          </w:p>
        </w:tc>
        <w:tc>
          <w:tcPr>
            <w:tcW w:w="1635" w:type="dxa"/>
            <w:vAlign w:val="center"/>
          </w:tcPr>
          <w:p>
            <w:pPr>
              <w:adjustRightInd w:val="0"/>
              <w:snapToGrid w:val="0"/>
              <w:spacing w:line="360" w:lineRule="auto"/>
              <w:ind w:left="-88" w:leftChars="-42"/>
              <w:jc w:val="center"/>
              <w:rPr>
                <w:rFonts w:ascii="宋体" w:hAnsi="宋体"/>
                <w:sz w:val="24"/>
              </w:rPr>
            </w:pPr>
          </w:p>
        </w:tc>
        <w:tc>
          <w:tcPr>
            <w:tcW w:w="3689" w:type="dxa"/>
            <w:vAlign w:val="center"/>
          </w:tcPr>
          <w:p>
            <w:pPr>
              <w:adjustRightInd w:val="0"/>
              <w:snapToGrid w:val="0"/>
              <w:spacing w:line="360" w:lineRule="auto"/>
              <w:jc w:val="center"/>
              <w:rPr>
                <w:rFonts w:ascii="宋体" w:hAnsi="宋体"/>
                <w:sz w:val="24"/>
              </w:rPr>
            </w:pPr>
          </w:p>
        </w:tc>
        <w:tc>
          <w:tcPr>
            <w:tcW w:w="2318" w:type="dxa"/>
            <w:tcBorders>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tcBorders>
            <w:vAlign w:val="center"/>
          </w:tcPr>
          <w:p>
            <w:pPr>
              <w:adjustRightInd w:val="0"/>
              <w:snapToGrid w:val="0"/>
              <w:spacing w:line="360" w:lineRule="auto"/>
              <w:jc w:val="center"/>
              <w:rPr>
                <w:rFonts w:ascii="宋体" w:hAnsi="宋体"/>
                <w:sz w:val="24"/>
              </w:rPr>
            </w:pPr>
          </w:p>
        </w:tc>
        <w:tc>
          <w:tcPr>
            <w:tcW w:w="1750" w:type="dxa"/>
            <w:tcBorders>
              <w:left w:val="single" w:color="auto" w:sz="4" w:space="0"/>
            </w:tcBorders>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970" w:type="dxa"/>
            <w:vAlign w:val="center"/>
          </w:tcPr>
          <w:p>
            <w:pPr>
              <w:adjustRightInd w:val="0"/>
              <w:snapToGrid w:val="0"/>
              <w:spacing w:line="360" w:lineRule="auto"/>
              <w:ind w:left="-88" w:leftChars="-42"/>
              <w:jc w:val="center"/>
              <w:rPr>
                <w:rFonts w:ascii="宋体" w:hAnsi="宋体"/>
                <w:sz w:val="24"/>
              </w:rPr>
            </w:pPr>
            <w:r>
              <w:rPr>
                <w:rFonts w:hint="eastAsia" w:ascii="宋体" w:hAnsi="宋体"/>
                <w:sz w:val="24"/>
              </w:rPr>
              <w:t>4</w:t>
            </w:r>
          </w:p>
        </w:tc>
        <w:tc>
          <w:tcPr>
            <w:tcW w:w="1635" w:type="dxa"/>
            <w:vAlign w:val="center"/>
          </w:tcPr>
          <w:p>
            <w:pPr>
              <w:adjustRightInd w:val="0"/>
              <w:snapToGrid w:val="0"/>
              <w:spacing w:line="360" w:lineRule="auto"/>
              <w:ind w:left="-88" w:leftChars="-42"/>
              <w:jc w:val="center"/>
              <w:rPr>
                <w:rFonts w:ascii="宋体" w:hAnsi="宋体"/>
                <w:sz w:val="24"/>
              </w:rPr>
            </w:pPr>
          </w:p>
        </w:tc>
        <w:tc>
          <w:tcPr>
            <w:tcW w:w="3689" w:type="dxa"/>
            <w:vAlign w:val="center"/>
          </w:tcPr>
          <w:p>
            <w:pPr>
              <w:adjustRightInd w:val="0"/>
              <w:snapToGrid w:val="0"/>
              <w:spacing w:line="360" w:lineRule="auto"/>
              <w:jc w:val="center"/>
              <w:rPr>
                <w:rFonts w:ascii="宋体" w:hAnsi="宋体"/>
                <w:sz w:val="24"/>
              </w:rPr>
            </w:pPr>
          </w:p>
        </w:tc>
        <w:tc>
          <w:tcPr>
            <w:tcW w:w="2318" w:type="dxa"/>
            <w:tcBorders>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tcBorders>
            <w:vAlign w:val="center"/>
          </w:tcPr>
          <w:p>
            <w:pPr>
              <w:adjustRightInd w:val="0"/>
              <w:snapToGrid w:val="0"/>
              <w:spacing w:line="360" w:lineRule="auto"/>
              <w:jc w:val="center"/>
              <w:rPr>
                <w:rFonts w:ascii="宋体" w:hAnsi="宋体"/>
                <w:sz w:val="24"/>
              </w:rPr>
            </w:pPr>
          </w:p>
        </w:tc>
        <w:tc>
          <w:tcPr>
            <w:tcW w:w="1750" w:type="dxa"/>
            <w:tcBorders>
              <w:left w:val="single" w:color="auto" w:sz="4" w:space="0"/>
            </w:tcBorders>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970" w:type="dxa"/>
            <w:vAlign w:val="center"/>
          </w:tcPr>
          <w:p>
            <w:pPr>
              <w:adjustRightInd w:val="0"/>
              <w:snapToGrid w:val="0"/>
              <w:spacing w:line="360" w:lineRule="auto"/>
              <w:ind w:left="-88" w:leftChars="-42"/>
              <w:jc w:val="center"/>
              <w:rPr>
                <w:rFonts w:ascii="宋体" w:hAnsi="宋体"/>
                <w:sz w:val="24"/>
              </w:rPr>
            </w:pPr>
            <w:r>
              <w:rPr>
                <w:rFonts w:hint="eastAsia" w:ascii="宋体" w:hAnsi="宋体"/>
                <w:sz w:val="24"/>
              </w:rPr>
              <w:t>…</w:t>
            </w:r>
          </w:p>
        </w:tc>
        <w:tc>
          <w:tcPr>
            <w:tcW w:w="1635" w:type="dxa"/>
            <w:vAlign w:val="center"/>
          </w:tcPr>
          <w:p>
            <w:pPr>
              <w:adjustRightInd w:val="0"/>
              <w:snapToGrid w:val="0"/>
              <w:spacing w:line="360" w:lineRule="auto"/>
              <w:ind w:left="-88" w:leftChars="-42"/>
              <w:jc w:val="center"/>
              <w:rPr>
                <w:rFonts w:ascii="宋体" w:hAnsi="宋体"/>
                <w:sz w:val="24"/>
              </w:rPr>
            </w:pPr>
          </w:p>
        </w:tc>
        <w:tc>
          <w:tcPr>
            <w:tcW w:w="3689" w:type="dxa"/>
            <w:vAlign w:val="center"/>
          </w:tcPr>
          <w:p>
            <w:pPr>
              <w:adjustRightInd w:val="0"/>
              <w:snapToGrid w:val="0"/>
              <w:spacing w:line="360" w:lineRule="auto"/>
              <w:jc w:val="center"/>
              <w:rPr>
                <w:rFonts w:ascii="宋体" w:hAnsi="宋体"/>
                <w:sz w:val="24"/>
              </w:rPr>
            </w:pPr>
          </w:p>
        </w:tc>
        <w:tc>
          <w:tcPr>
            <w:tcW w:w="2318" w:type="dxa"/>
            <w:tcBorders>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tcBorders>
            <w:vAlign w:val="center"/>
          </w:tcPr>
          <w:p>
            <w:pPr>
              <w:adjustRightInd w:val="0"/>
              <w:snapToGrid w:val="0"/>
              <w:spacing w:line="360" w:lineRule="auto"/>
              <w:jc w:val="center"/>
              <w:rPr>
                <w:rFonts w:ascii="宋体" w:hAnsi="宋体"/>
                <w:sz w:val="24"/>
              </w:rPr>
            </w:pPr>
          </w:p>
        </w:tc>
        <w:tc>
          <w:tcPr>
            <w:tcW w:w="1750" w:type="dxa"/>
            <w:tcBorders>
              <w:left w:val="single" w:color="auto" w:sz="4" w:space="0"/>
            </w:tcBorders>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970" w:type="dxa"/>
            <w:vAlign w:val="center"/>
          </w:tcPr>
          <w:p>
            <w:pPr>
              <w:adjustRightInd w:val="0"/>
              <w:snapToGrid w:val="0"/>
              <w:spacing w:line="360" w:lineRule="auto"/>
              <w:ind w:left="-88" w:leftChars="-42"/>
              <w:jc w:val="center"/>
              <w:rPr>
                <w:rFonts w:ascii="宋体" w:hAnsi="宋体"/>
                <w:sz w:val="24"/>
              </w:rPr>
            </w:pPr>
            <w:r>
              <w:rPr>
                <w:rFonts w:hint="eastAsia" w:ascii="宋体" w:hAnsi="宋体"/>
                <w:sz w:val="24"/>
              </w:rPr>
              <w:t>合计</w:t>
            </w:r>
          </w:p>
        </w:tc>
        <w:tc>
          <w:tcPr>
            <w:tcW w:w="1635" w:type="dxa"/>
            <w:vAlign w:val="center"/>
          </w:tcPr>
          <w:p>
            <w:pPr>
              <w:adjustRightInd w:val="0"/>
              <w:snapToGrid w:val="0"/>
              <w:spacing w:line="360" w:lineRule="auto"/>
              <w:ind w:left="-88" w:leftChars="-42"/>
              <w:jc w:val="center"/>
              <w:rPr>
                <w:rFonts w:ascii="宋体" w:hAnsi="宋体"/>
                <w:sz w:val="24"/>
              </w:rPr>
            </w:pPr>
          </w:p>
        </w:tc>
        <w:tc>
          <w:tcPr>
            <w:tcW w:w="3689" w:type="dxa"/>
            <w:vAlign w:val="center"/>
          </w:tcPr>
          <w:p>
            <w:pPr>
              <w:adjustRightInd w:val="0"/>
              <w:snapToGrid w:val="0"/>
              <w:spacing w:line="360" w:lineRule="auto"/>
              <w:jc w:val="center"/>
              <w:rPr>
                <w:rFonts w:ascii="宋体" w:hAnsi="宋体"/>
                <w:sz w:val="24"/>
              </w:rPr>
            </w:pPr>
          </w:p>
        </w:tc>
        <w:tc>
          <w:tcPr>
            <w:tcW w:w="2318" w:type="dxa"/>
            <w:tcBorders>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tcBorders>
            <w:vAlign w:val="center"/>
          </w:tcPr>
          <w:p>
            <w:pPr>
              <w:adjustRightInd w:val="0"/>
              <w:snapToGrid w:val="0"/>
              <w:spacing w:line="360" w:lineRule="auto"/>
              <w:jc w:val="center"/>
              <w:rPr>
                <w:rFonts w:ascii="宋体" w:hAnsi="宋体"/>
                <w:sz w:val="24"/>
              </w:rPr>
            </w:pPr>
          </w:p>
        </w:tc>
        <w:tc>
          <w:tcPr>
            <w:tcW w:w="1750" w:type="dxa"/>
            <w:tcBorders>
              <w:left w:val="single" w:color="auto" w:sz="4" w:space="0"/>
            </w:tcBorders>
            <w:vAlign w:val="center"/>
          </w:tcPr>
          <w:p>
            <w:pPr>
              <w:adjustRightInd w:val="0"/>
              <w:snapToGrid w:val="0"/>
              <w:spacing w:line="360" w:lineRule="auto"/>
              <w:jc w:val="center"/>
              <w:rPr>
                <w:rFonts w:ascii="宋体" w:hAnsi="宋体"/>
                <w:sz w:val="24"/>
              </w:rPr>
            </w:pPr>
          </w:p>
        </w:tc>
      </w:tr>
    </w:tbl>
    <w:p>
      <w:pPr>
        <w:pStyle w:val="25"/>
        <w:spacing w:line="560" w:lineRule="exact"/>
        <w:jc w:val="both"/>
        <w:rPr>
          <w:rFonts w:hAnsi="宋体"/>
          <w:sz w:val="28"/>
          <w:szCs w:val="28"/>
        </w:rPr>
      </w:pPr>
    </w:p>
    <w:p>
      <w:pPr>
        <w:adjustRightInd w:val="0"/>
        <w:snapToGrid w:val="0"/>
        <w:spacing w:line="360" w:lineRule="auto"/>
        <w:rPr>
          <w:rFonts w:ascii="宋体" w:hAnsi="宋体"/>
          <w:sz w:val="24"/>
          <w:szCs w:val="24"/>
        </w:rPr>
      </w:pPr>
      <w:r>
        <w:rPr>
          <w:rFonts w:hint="eastAsia" w:ascii="宋体" w:hAnsi="宋体"/>
          <w:sz w:val="24"/>
          <w:szCs w:val="24"/>
        </w:rPr>
        <w:t>说明：</w:t>
      </w:r>
    </w:p>
    <w:p>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1．提供所投货物详细的供货范围，包括主要配件及生产厂家、备品备件等。</w:t>
      </w:r>
    </w:p>
    <w:p>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2．各项货物详细技术规格、参数及要求，应另页描述。</w:t>
      </w:r>
    </w:p>
    <w:p>
      <w:pPr>
        <w:adjustRightInd w:val="0"/>
        <w:snapToGrid w:val="0"/>
        <w:spacing w:line="360" w:lineRule="auto"/>
        <w:ind w:firstLine="480" w:firstLineChars="200"/>
        <w:jc w:val="left"/>
        <w:rPr>
          <w:rFonts w:ascii="仿宋_GB2312"/>
          <w:sz w:val="32"/>
          <w:szCs w:val="32"/>
        </w:rPr>
      </w:pPr>
      <w:r>
        <w:rPr>
          <w:rFonts w:hint="eastAsia" w:ascii="宋体" w:hAnsi="宋体"/>
          <w:sz w:val="24"/>
          <w:szCs w:val="24"/>
        </w:rPr>
        <w:t>3．价格为按照询价文件须知有关要求的货物总价</w:t>
      </w:r>
      <w:r>
        <w:rPr>
          <w:rFonts w:hint="eastAsia" w:hAnsi="宋体"/>
          <w:sz w:val="24"/>
          <w:szCs w:val="24"/>
        </w:rPr>
        <w:t>。</w:t>
      </w:r>
    </w:p>
    <w:p>
      <w:pPr>
        <w:pStyle w:val="25"/>
        <w:spacing w:line="560" w:lineRule="exact"/>
        <w:jc w:val="both"/>
        <w:rPr>
          <w:rFonts w:ascii="仿宋_GB2312" w:eastAsia="仿宋_GB2312"/>
          <w:sz w:val="32"/>
          <w:szCs w:val="32"/>
        </w:rPr>
      </w:pPr>
    </w:p>
    <w:p>
      <w:pPr>
        <w:spacing w:line="360" w:lineRule="auto"/>
        <w:jc w:val="center"/>
        <w:rPr>
          <w:rFonts w:hint="eastAsia" w:ascii="方正小标宋简体" w:hAnsi="宋体" w:eastAsia="方正小标宋简体" w:cs="宋体"/>
          <w:b/>
          <w:bCs/>
          <w:sz w:val="44"/>
          <w:szCs w:val="44"/>
        </w:rPr>
      </w:pPr>
      <w:r>
        <w:rPr>
          <w:rFonts w:hint="eastAsia" w:ascii="方正小标宋简体" w:hAnsi="宋体" w:eastAsia="方正小标宋简体" w:cs="宋体"/>
          <w:b/>
          <w:bCs/>
          <w:sz w:val="44"/>
          <w:szCs w:val="44"/>
        </w:rPr>
        <w:t>技 术 规 格 响 应 表</w:t>
      </w:r>
    </w:p>
    <w:p>
      <w:pPr>
        <w:pStyle w:val="25"/>
        <w:spacing w:line="560" w:lineRule="exact"/>
        <w:jc w:val="both"/>
        <w:rPr>
          <w:rFonts w:ascii="方正小标宋简体" w:hAnsi="宋体" w:eastAsia="方正小标宋简体"/>
          <w:b/>
          <w:bCs/>
          <w:sz w:val="44"/>
          <w:szCs w:val="44"/>
        </w:rPr>
      </w:pPr>
      <w:r>
        <w:rPr>
          <w:rFonts w:hint="eastAsia" w:hAnsi="宋体"/>
          <w:sz w:val="28"/>
          <w:szCs w:val="28"/>
        </w:rPr>
        <w:t>项目名称：                                                                    项目编号：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436"/>
        <w:gridCol w:w="4203"/>
        <w:gridCol w:w="4203"/>
        <w:gridCol w:w="1292"/>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48" w:type="dxa"/>
            <w:vAlign w:val="center"/>
          </w:tcPr>
          <w:p>
            <w:pPr>
              <w:spacing w:line="360" w:lineRule="auto"/>
              <w:jc w:val="center"/>
              <w:rPr>
                <w:rFonts w:ascii="宋体" w:hAnsi="宋体"/>
                <w:b/>
                <w:bCs/>
                <w:sz w:val="24"/>
              </w:rPr>
            </w:pPr>
            <w:r>
              <w:rPr>
                <w:rFonts w:hint="eastAsia" w:ascii="宋体" w:hAnsi="宋体"/>
                <w:b/>
                <w:bCs/>
                <w:sz w:val="24"/>
              </w:rPr>
              <w:t>编号</w:t>
            </w:r>
          </w:p>
        </w:tc>
        <w:tc>
          <w:tcPr>
            <w:tcW w:w="1436" w:type="dxa"/>
            <w:vAlign w:val="center"/>
          </w:tcPr>
          <w:p>
            <w:pPr>
              <w:spacing w:line="360" w:lineRule="auto"/>
              <w:jc w:val="center"/>
              <w:rPr>
                <w:rFonts w:ascii="宋体" w:hAnsi="宋体"/>
                <w:b/>
                <w:bCs/>
                <w:sz w:val="24"/>
              </w:rPr>
            </w:pPr>
            <w:r>
              <w:rPr>
                <w:rFonts w:hint="eastAsia" w:ascii="宋体" w:hAnsi="宋体"/>
                <w:b/>
                <w:bCs/>
                <w:sz w:val="24"/>
              </w:rPr>
              <w:t>货物名称</w:t>
            </w:r>
          </w:p>
        </w:tc>
        <w:tc>
          <w:tcPr>
            <w:tcW w:w="4203" w:type="dxa"/>
            <w:vAlign w:val="center"/>
          </w:tcPr>
          <w:p>
            <w:pPr>
              <w:spacing w:line="360" w:lineRule="auto"/>
              <w:jc w:val="center"/>
              <w:rPr>
                <w:rFonts w:ascii="宋体" w:hAnsi="宋体"/>
                <w:b/>
                <w:bCs/>
                <w:sz w:val="24"/>
              </w:rPr>
            </w:pPr>
            <w:r>
              <w:rPr>
                <w:rFonts w:hint="eastAsia" w:ascii="宋体" w:hAnsi="宋体"/>
                <w:b/>
                <w:bCs/>
                <w:sz w:val="24"/>
                <w:lang w:eastAsia="zh-CN"/>
              </w:rPr>
              <w:t>询价</w:t>
            </w:r>
            <w:r>
              <w:rPr>
                <w:rFonts w:hint="eastAsia" w:ascii="宋体" w:hAnsi="宋体"/>
                <w:b/>
                <w:bCs/>
                <w:sz w:val="24"/>
              </w:rPr>
              <w:t>文件要求</w:t>
            </w:r>
          </w:p>
          <w:p>
            <w:pPr>
              <w:spacing w:line="360" w:lineRule="auto"/>
              <w:jc w:val="center"/>
              <w:rPr>
                <w:rFonts w:ascii="宋体" w:hAnsi="宋体"/>
                <w:b/>
                <w:bCs/>
                <w:sz w:val="24"/>
              </w:rPr>
            </w:pPr>
            <w:r>
              <w:rPr>
                <w:rFonts w:hint="eastAsia" w:ascii="宋体" w:hAnsi="宋体"/>
                <w:b/>
                <w:bCs/>
                <w:sz w:val="24"/>
              </w:rPr>
              <w:t>技术参数、性能指标</w:t>
            </w:r>
          </w:p>
        </w:tc>
        <w:tc>
          <w:tcPr>
            <w:tcW w:w="4203" w:type="dxa"/>
            <w:vAlign w:val="center"/>
          </w:tcPr>
          <w:p>
            <w:pPr>
              <w:spacing w:line="360" w:lineRule="auto"/>
              <w:jc w:val="center"/>
              <w:rPr>
                <w:rFonts w:ascii="宋体" w:hAnsi="宋体"/>
                <w:b/>
                <w:bCs/>
                <w:sz w:val="24"/>
              </w:rPr>
            </w:pPr>
            <w:r>
              <w:rPr>
                <w:rFonts w:hint="eastAsia" w:ascii="宋体" w:hAnsi="宋体"/>
                <w:b/>
                <w:bCs/>
                <w:sz w:val="24"/>
                <w:lang w:eastAsia="zh-CN"/>
              </w:rPr>
              <w:t>供应商</w:t>
            </w:r>
            <w:r>
              <w:rPr>
                <w:rFonts w:hint="eastAsia" w:ascii="宋体" w:hAnsi="宋体"/>
                <w:b/>
                <w:bCs/>
                <w:sz w:val="24"/>
              </w:rPr>
              <w:t xml:space="preserve">提供 </w:t>
            </w:r>
          </w:p>
          <w:p>
            <w:pPr>
              <w:spacing w:line="360" w:lineRule="auto"/>
              <w:jc w:val="center"/>
              <w:rPr>
                <w:rFonts w:ascii="宋体" w:hAnsi="宋体"/>
                <w:b/>
                <w:bCs/>
                <w:sz w:val="24"/>
              </w:rPr>
            </w:pPr>
            <w:r>
              <w:rPr>
                <w:rFonts w:hint="eastAsia" w:ascii="宋体" w:hAnsi="宋体"/>
                <w:b/>
                <w:bCs/>
                <w:sz w:val="24"/>
              </w:rPr>
              <w:t>技术参数、性能指标</w:t>
            </w:r>
          </w:p>
        </w:tc>
        <w:tc>
          <w:tcPr>
            <w:tcW w:w="1292" w:type="dxa"/>
            <w:vAlign w:val="center"/>
          </w:tcPr>
          <w:p>
            <w:pPr>
              <w:spacing w:line="360" w:lineRule="auto"/>
              <w:jc w:val="center"/>
              <w:rPr>
                <w:rFonts w:ascii="宋体" w:hAnsi="宋体"/>
                <w:b/>
                <w:bCs/>
                <w:sz w:val="24"/>
              </w:rPr>
            </w:pPr>
            <w:r>
              <w:rPr>
                <w:rFonts w:hint="eastAsia" w:ascii="宋体" w:hAnsi="宋体"/>
                <w:b/>
                <w:bCs/>
                <w:sz w:val="24"/>
              </w:rPr>
              <w:t>响应</w:t>
            </w:r>
          </w:p>
          <w:p>
            <w:pPr>
              <w:spacing w:line="360" w:lineRule="auto"/>
              <w:jc w:val="center"/>
              <w:rPr>
                <w:rFonts w:ascii="宋体" w:hAnsi="宋体"/>
                <w:b/>
                <w:bCs/>
                <w:sz w:val="24"/>
              </w:rPr>
            </w:pPr>
            <w:r>
              <w:rPr>
                <w:rFonts w:hint="eastAsia" w:ascii="宋体" w:hAnsi="宋体"/>
                <w:b/>
                <w:bCs/>
                <w:sz w:val="24"/>
              </w:rPr>
              <w:t>程度</w:t>
            </w:r>
          </w:p>
        </w:tc>
        <w:tc>
          <w:tcPr>
            <w:tcW w:w="1866" w:type="dxa"/>
            <w:vAlign w:val="center"/>
          </w:tcPr>
          <w:p>
            <w:pPr>
              <w:spacing w:line="360" w:lineRule="auto"/>
              <w:jc w:val="center"/>
              <w:rPr>
                <w:rFonts w:ascii="宋体" w:hAnsi="宋体"/>
                <w:b/>
                <w:bCs/>
                <w:sz w:val="24"/>
              </w:rPr>
            </w:pPr>
            <w:r>
              <w:rPr>
                <w:rFonts w:hint="eastAsia" w:ascii="宋体" w:hAnsi="宋体"/>
                <w:b/>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48" w:type="dxa"/>
            <w:vAlign w:val="center"/>
          </w:tcPr>
          <w:p>
            <w:pPr>
              <w:spacing w:line="360" w:lineRule="auto"/>
              <w:rPr>
                <w:rFonts w:ascii="宋体" w:hAnsi="宋体"/>
                <w:sz w:val="24"/>
              </w:rPr>
            </w:pPr>
          </w:p>
        </w:tc>
        <w:tc>
          <w:tcPr>
            <w:tcW w:w="1436" w:type="dxa"/>
            <w:vAlign w:val="center"/>
          </w:tcPr>
          <w:p>
            <w:pPr>
              <w:spacing w:line="360" w:lineRule="auto"/>
              <w:rPr>
                <w:rFonts w:ascii="宋体" w:hAnsi="宋体"/>
                <w:sz w:val="24"/>
              </w:rPr>
            </w:pPr>
          </w:p>
        </w:tc>
        <w:tc>
          <w:tcPr>
            <w:tcW w:w="4203" w:type="dxa"/>
            <w:vAlign w:val="center"/>
          </w:tcPr>
          <w:p>
            <w:pPr>
              <w:spacing w:line="360" w:lineRule="auto"/>
              <w:rPr>
                <w:rFonts w:ascii="宋体" w:hAnsi="宋体"/>
                <w:sz w:val="24"/>
              </w:rPr>
            </w:pPr>
          </w:p>
        </w:tc>
        <w:tc>
          <w:tcPr>
            <w:tcW w:w="4203" w:type="dxa"/>
            <w:vAlign w:val="center"/>
          </w:tcPr>
          <w:p>
            <w:pPr>
              <w:spacing w:line="360" w:lineRule="auto"/>
              <w:rPr>
                <w:rFonts w:ascii="宋体" w:hAnsi="宋体"/>
                <w:sz w:val="24"/>
              </w:rPr>
            </w:pPr>
          </w:p>
        </w:tc>
        <w:tc>
          <w:tcPr>
            <w:tcW w:w="1292" w:type="dxa"/>
            <w:vAlign w:val="center"/>
          </w:tcPr>
          <w:p>
            <w:pPr>
              <w:spacing w:line="360" w:lineRule="auto"/>
              <w:rPr>
                <w:rFonts w:ascii="宋体" w:hAnsi="宋体"/>
                <w:sz w:val="24"/>
              </w:rPr>
            </w:pPr>
          </w:p>
        </w:tc>
        <w:tc>
          <w:tcPr>
            <w:tcW w:w="1866" w:type="dxa"/>
            <w:vAlign w:val="center"/>
          </w:tcPr>
          <w:p>
            <w:pPr>
              <w:spacing w:line="360" w:lineRule="auto"/>
              <w:ind w:left="1651" w:leftChars="786"/>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48" w:type="dxa"/>
            <w:vAlign w:val="center"/>
          </w:tcPr>
          <w:p>
            <w:pPr>
              <w:spacing w:line="360" w:lineRule="auto"/>
              <w:rPr>
                <w:rFonts w:ascii="宋体" w:hAnsi="宋体"/>
                <w:sz w:val="24"/>
              </w:rPr>
            </w:pPr>
          </w:p>
        </w:tc>
        <w:tc>
          <w:tcPr>
            <w:tcW w:w="1436" w:type="dxa"/>
            <w:vAlign w:val="center"/>
          </w:tcPr>
          <w:p>
            <w:pPr>
              <w:spacing w:line="360" w:lineRule="auto"/>
              <w:rPr>
                <w:rFonts w:ascii="宋体" w:hAnsi="宋体"/>
                <w:sz w:val="24"/>
              </w:rPr>
            </w:pPr>
          </w:p>
        </w:tc>
        <w:tc>
          <w:tcPr>
            <w:tcW w:w="4203" w:type="dxa"/>
            <w:vAlign w:val="center"/>
          </w:tcPr>
          <w:p>
            <w:pPr>
              <w:spacing w:line="360" w:lineRule="auto"/>
              <w:rPr>
                <w:rFonts w:ascii="宋体" w:hAnsi="宋体"/>
                <w:sz w:val="24"/>
              </w:rPr>
            </w:pPr>
          </w:p>
        </w:tc>
        <w:tc>
          <w:tcPr>
            <w:tcW w:w="4203" w:type="dxa"/>
            <w:vAlign w:val="center"/>
          </w:tcPr>
          <w:p>
            <w:pPr>
              <w:spacing w:line="360" w:lineRule="auto"/>
              <w:rPr>
                <w:rFonts w:ascii="宋体" w:hAnsi="宋体"/>
                <w:sz w:val="24"/>
              </w:rPr>
            </w:pPr>
          </w:p>
        </w:tc>
        <w:tc>
          <w:tcPr>
            <w:tcW w:w="1292" w:type="dxa"/>
            <w:vAlign w:val="center"/>
          </w:tcPr>
          <w:p>
            <w:pPr>
              <w:spacing w:line="360" w:lineRule="auto"/>
              <w:rPr>
                <w:rFonts w:ascii="宋体" w:hAnsi="宋体"/>
                <w:sz w:val="24"/>
              </w:rPr>
            </w:pPr>
          </w:p>
        </w:tc>
        <w:tc>
          <w:tcPr>
            <w:tcW w:w="186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48" w:type="dxa"/>
            <w:vAlign w:val="center"/>
          </w:tcPr>
          <w:p>
            <w:pPr>
              <w:spacing w:line="360" w:lineRule="auto"/>
              <w:rPr>
                <w:rFonts w:ascii="宋体" w:hAnsi="宋体"/>
                <w:sz w:val="24"/>
              </w:rPr>
            </w:pPr>
          </w:p>
        </w:tc>
        <w:tc>
          <w:tcPr>
            <w:tcW w:w="1436" w:type="dxa"/>
            <w:vAlign w:val="center"/>
          </w:tcPr>
          <w:p>
            <w:pPr>
              <w:spacing w:line="360" w:lineRule="auto"/>
              <w:rPr>
                <w:rFonts w:ascii="宋体" w:hAnsi="宋体"/>
                <w:sz w:val="24"/>
              </w:rPr>
            </w:pPr>
          </w:p>
        </w:tc>
        <w:tc>
          <w:tcPr>
            <w:tcW w:w="4203" w:type="dxa"/>
            <w:vAlign w:val="center"/>
          </w:tcPr>
          <w:p>
            <w:pPr>
              <w:spacing w:line="360" w:lineRule="auto"/>
              <w:rPr>
                <w:rFonts w:ascii="宋体" w:hAnsi="宋体"/>
                <w:sz w:val="24"/>
              </w:rPr>
            </w:pPr>
          </w:p>
        </w:tc>
        <w:tc>
          <w:tcPr>
            <w:tcW w:w="4203" w:type="dxa"/>
            <w:vAlign w:val="center"/>
          </w:tcPr>
          <w:p>
            <w:pPr>
              <w:spacing w:line="360" w:lineRule="auto"/>
              <w:jc w:val="center"/>
              <w:rPr>
                <w:rFonts w:ascii="宋体" w:hAnsi="宋体"/>
                <w:sz w:val="24"/>
              </w:rPr>
            </w:pPr>
          </w:p>
        </w:tc>
        <w:tc>
          <w:tcPr>
            <w:tcW w:w="1292" w:type="dxa"/>
            <w:vAlign w:val="center"/>
          </w:tcPr>
          <w:p>
            <w:pPr>
              <w:spacing w:line="360" w:lineRule="auto"/>
              <w:rPr>
                <w:rFonts w:ascii="宋体" w:hAnsi="宋体"/>
                <w:sz w:val="24"/>
              </w:rPr>
            </w:pPr>
          </w:p>
        </w:tc>
        <w:tc>
          <w:tcPr>
            <w:tcW w:w="186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48" w:type="dxa"/>
            <w:vAlign w:val="center"/>
          </w:tcPr>
          <w:p>
            <w:pPr>
              <w:spacing w:line="360" w:lineRule="auto"/>
              <w:jc w:val="center"/>
              <w:rPr>
                <w:rFonts w:ascii="宋体" w:hAnsi="宋体"/>
                <w:sz w:val="24"/>
              </w:rPr>
            </w:pPr>
          </w:p>
        </w:tc>
        <w:tc>
          <w:tcPr>
            <w:tcW w:w="1436" w:type="dxa"/>
            <w:vAlign w:val="center"/>
          </w:tcPr>
          <w:p>
            <w:pPr>
              <w:spacing w:line="360" w:lineRule="auto"/>
              <w:jc w:val="center"/>
              <w:rPr>
                <w:rFonts w:ascii="宋体" w:hAnsi="宋体"/>
                <w:sz w:val="24"/>
              </w:rPr>
            </w:pPr>
          </w:p>
        </w:tc>
        <w:tc>
          <w:tcPr>
            <w:tcW w:w="4203" w:type="dxa"/>
            <w:vAlign w:val="center"/>
          </w:tcPr>
          <w:p>
            <w:pPr>
              <w:spacing w:line="360" w:lineRule="auto"/>
              <w:rPr>
                <w:rFonts w:ascii="宋体" w:hAnsi="宋体"/>
                <w:sz w:val="24"/>
              </w:rPr>
            </w:pPr>
          </w:p>
        </w:tc>
        <w:tc>
          <w:tcPr>
            <w:tcW w:w="4203" w:type="dxa"/>
            <w:vAlign w:val="center"/>
          </w:tcPr>
          <w:p>
            <w:pPr>
              <w:spacing w:line="360" w:lineRule="auto"/>
              <w:rPr>
                <w:rFonts w:ascii="宋体" w:hAnsi="宋体"/>
                <w:sz w:val="24"/>
              </w:rPr>
            </w:pPr>
          </w:p>
        </w:tc>
        <w:tc>
          <w:tcPr>
            <w:tcW w:w="1292" w:type="dxa"/>
            <w:vAlign w:val="center"/>
          </w:tcPr>
          <w:p>
            <w:pPr>
              <w:spacing w:line="360" w:lineRule="auto"/>
              <w:rPr>
                <w:rFonts w:ascii="宋体" w:hAnsi="宋体"/>
                <w:sz w:val="24"/>
              </w:rPr>
            </w:pPr>
          </w:p>
        </w:tc>
        <w:tc>
          <w:tcPr>
            <w:tcW w:w="186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48" w:type="dxa"/>
            <w:vAlign w:val="center"/>
          </w:tcPr>
          <w:p>
            <w:pPr>
              <w:spacing w:line="360" w:lineRule="auto"/>
              <w:jc w:val="center"/>
              <w:rPr>
                <w:rFonts w:ascii="宋体" w:hAnsi="宋体"/>
                <w:sz w:val="24"/>
              </w:rPr>
            </w:pPr>
          </w:p>
        </w:tc>
        <w:tc>
          <w:tcPr>
            <w:tcW w:w="1436" w:type="dxa"/>
            <w:vAlign w:val="center"/>
          </w:tcPr>
          <w:p>
            <w:pPr>
              <w:spacing w:line="360" w:lineRule="auto"/>
              <w:jc w:val="center"/>
              <w:rPr>
                <w:rFonts w:ascii="宋体" w:hAnsi="宋体"/>
                <w:sz w:val="24"/>
              </w:rPr>
            </w:pPr>
          </w:p>
        </w:tc>
        <w:tc>
          <w:tcPr>
            <w:tcW w:w="4203" w:type="dxa"/>
            <w:vAlign w:val="center"/>
          </w:tcPr>
          <w:p>
            <w:pPr>
              <w:spacing w:line="360" w:lineRule="auto"/>
              <w:rPr>
                <w:rFonts w:ascii="宋体" w:hAnsi="宋体"/>
                <w:sz w:val="24"/>
              </w:rPr>
            </w:pPr>
          </w:p>
        </w:tc>
        <w:tc>
          <w:tcPr>
            <w:tcW w:w="4203" w:type="dxa"/>
            <w:vAlign w:val="center"/>
          </w:tcPr>
          <w:p>
            <w:pPr>
              <w:spacing w:line="360" w:lineRule="auto"/>
              <w:rPr>
                <w:rFonts w:ascii="宋体" w:hAnsi="宋体"/>
                <w:sz w:val="24"/>
              </w:rPr>
            </w:pPr>
          </w:p>
        </w:tc>
        <w:tc>
          <w:tcPr>
            <w:tcW w:w="1292" w:type="dxa"/>
            <w:vAlign w:val="center"/>
          </w:tcPr>
          <w:p>
            <w:pPr>
              <w:spacing w:line="360" w:lineRule="auto"/>
              <w:rPr>
                <w:rFonts w:ascii="宋体" w:hAnsi="宋体"/>
                <w:sz w:val="24"/>
              </w:rPr>
            </w:pPr>
          </w:p>
        </w:tc>
        <w:tc>
          <w:tcPr>
            <w:tcW w:w="1866" w:type="dxa"/>
            <w:vAlign w:val="center"/>
          </w:tcPr>
          <w:p>
            <w:pPr>
              <w:spacing w:line="360" w:lineRule="auto"/>
              <w:rPr>
                <w:rFonts w:ascii="宋体" w:hAnsi="宋体"/>
                <w:sz w:val="24"/>
              </w:rPr>
            </w:pPr>
          </w:p>
        </w:tc>
      </w:tr>
    </w:tbl>
    <w:p>
      <w:pPr>
        <w:spacing w:line="360" w:lineRule="auto"/>
        <w:jc w:val="left"/>
        <w:rPr>
          <w:rFonts w:ascii="宋体" w:hAnsi="宋体"/>
          <w:sz w:val="28"/>
          <w:szCs w:val="28"/>
        </w:rPr>
      </w:pPr>
    </w:p>
    <w:p>
      <w:pPr>
        <w:spacing w:line="360" w:lineRule="auto"/>
        <w:ind w:right="57" w:firstLine="354" w:firstLineChars="147"/>
        <w:rPr>
          <w:rFonts w:ascii="宋体" w:hAnsi="宋体"/>
          <w:sz w:val="24"/>
          <w:szCs w:val="24"/>
        </w:rPr>
        <w:sectPr>
          <w:pgSz w:w="16838" w:h="11906" w:orient="landscape"/>
          <w:pgMar w:top="1083" w:right="1440" w:bottom="1083" w:left="1440" w:header="851" w:footer="992" w:gutter="0"/>
          <w:pgNumType w:fmt="decimal"/>
          <w:cols w:space="0" w:num="1"/>
          <w:docGrid w:type="lines" w:linePitch="314" w:charSpace="0"/>
        </w:sectPr>
      </w:pPr>
      <w:r>
        <w:rPr>
          <w:rFonts w:hint="eastAsia" w:ascii="宋体" w:hAnsi="宋体"/>
          <w:b/>
          <w:bCs/>
          <w:sz w:val="24"/>
          <w:szCs w:val="24"/>
        </w:rPr>
        <w:t>说明</w:t>
      </w:r>
      <w:r>
        <w:rPr>
          <w:rFonts w:hint="eastAsia" w:ascii="宋体" w:hAnsi="宋体"/>
          <w:b/>
          <w:sz w:val="24"/>
          <w:szCs w:val="24"/>
        </w:rPr>
        <w:t>：</w:t>
      </w:r>
      <w:r>
        <w:rPr>
          <w:rFonts w:hint="eastAsia" w:ascii="宋体" w:hAnsi="宋体"/>
          <w:sz w:val="24"/>
          <w:szCs w:val="24"/>
          <w:lang w:eastAsia="zh-CN"/>
        </w:rPr>
        <w:t>供应商</w:t>
      </w:r>
      <w:r>
        <w:rPr>
          <w:rFonts w:hint="eastAsia" w:ascii="宋体" w:hAnsi="宋体"/>
          <w:sz w:val="24"/>
          <w:szCs w:val="24"/>
        </w:rPr>
        <w:t>应按照“</w:t>
      </w:r>
      <w:r>
        <w:rPr>
          <w:rFonts w:hint="eastAsia" w:ascii="宋体" w:hAnsi="宋体"/>
          <w:sz w:val="24"/>
          <w:szCs w:val="24"/>
          <w:lang w:eastAsia="zh-CN"/>
        </w:rPr>
        <w:t>采购</w:t>
      </w:r>
      <w:r>
        <w:rPr>
          <w:rFonts w:hint="eastAsia" w:ascii="宋体" w:hAnsi="宋体"/>
          <w:sz w:val="24"/>
          <w:szCs w:val="24"/>
        </w:rPr>
        <w:t>内容”中确定的</w:t>
      </w:r>
      <w:r>
        <w:rPr>
          <w:rFonts w:ascii="宋体" w:hAnsi="宋体"/>
          <w:bCs/>
          <w:sz w:val="24"/>
          <w:szCs w:val="24"/>
        </w:rPr>
        <w:t>技术参数与配置要求</w:t>
      </w:r>
      <w:r>
        <w:rPr>
          <w:rFonts w:hint="eastAsia" w:ascii="宋体" w:hAnsi="宋体"/>
          <w:bCs/>
          <w:sz w:val="24"/>
          <w:szCs w:val="24"/>
        </w:rPr>
        <w:t>，</w:t>
      </w:r>
      <w:r>
        <w:rPr>
          <w:rFonts w:hint="eastAsia" w:ascii="宋体" w:hAnsi="宋体"/>
          <w:sz w:val="24"/>
          <w:szCs w:val="24"/>
        </w:rPr>
        <w:t>将产品的技术参数和性能指标逐一列出，以证明产品对</w:t>
      </w:r>
      <w:r>
        <w:rPr>
          <w:rFonts w:hint="eastAsia" w:ascii="宋体" w:hAnsi="宋体"/>
          <w:sz w:val="24"/>
          <w:szCs w:val="24"/>
          <w:lang w:eastAsia="zh-CN"/>
        </w:rPr>
        <w:t>询价</w:t>
      </w:r>
      <w:r>
        <w:rPr>
          <w:rFonts w:hint="eastAsia" w:ascii="宋体" w:hAnsi="宋体"/>
          <w:sz w:val="24"/>
          <w:szCs w:val="24"/>
        </w:rPr>
        <w:t>文件要求的技术参数和性能指标做出实质性响应。如果仅注明“符合”、“满足”或简单复制</w:t>
      </w:r>
      <w:r>
        <w:rPr>
          <w:rFonts w:hint="eastAsia" w:ascii="宋体" w:hAnsi="宋体"/>
          <w:sz w:val="24"/>
          <w:szCs w:val="24"/>
          <w:lang w:eastAsia="zh-CN"/>
        </w:rPr>
        <w:t>询价</w:t>
      </w:r>
      <w:r>
        <w:rPr>
          <w:rFonts w:hint="eastAsia" w:ascii="宋体" w:hAnsi="宋体"/>
          <w:sz w:val="24"/>
          <w:szCs w:val="24"/>
        </w:rPr>
        <w:t>文件要求的参数，为无效投标。</w:t>
      </w:r>
    </w:p>
    <w:p>
      <w:pPr>
        <w:spacing w:line="360" w:lineRule="auto"/>
        <w:jc w:val="left"/>
        <w:rPr>
          <w:rFonts w:ascii="宋体" w:hAnsi="宋体"/>
          <w:sz w:val="28"/>
          <w:szCs w:val="28"/>
        </w:rPr>
      </w:pPr>
    </w:p>
    <w:p>
      <w:pPr>
        <w:spacing w:line="560" w:lineRule="exact"/>
        <w:ind w:right="561"/>
        <w:jc w:val="center"/>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rPr>
        <w:t>资格证明资料</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1、供应商须具有加载统一社会信用代码的营业执照；</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2、供应商须具有医疗器械经营许可证；</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3、参加采购活动前三年内，在经营活动中没有重大违法记录；</w:t>
      </w:r>
    </w:p>
    <w:p>
      <w:pPr>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4、投标人在 “信用中国”网站(www.creditchina.gov.cn)、“中国政府采购网”（www.ccgp.gov.cn）、“国家企业信用信息公示系统”（www.gsxt.gov.cn）查询投标人的信用记录。对列入失信被执行人、重大税收违法案件当事人名单、政府采购严重违法失信行为记录名单及其他不符合《中华人民共和国政府采购法》第二十二条规定条件的供应商，拒绝其参与采购活动</w:t>
      </w:r>
      <w:r>
        <w:rPr>
          <w:rFonts w:hint="eastAsia" w:ascii="仿宋_GB2312" w:hAnsi="宋体" w:eastAsia="仿宋_GB2312"/>
          <w:sz w:val="32"/>
          <w:szCs w:val="32"/>
          <w:lang w:eastAsia="zh-CN"/>
        </w:rPr>
        <w:t>。</w:t>
      </w:r>
    </w:p>
    <w:p>
      <w:pPr>
        <w:pStyle w:val="25"/>
        <w:spacing w:line="560" w:lineRule="exact"/>
        <w:ind w:firstLine="640" w:firstLineChars="200"/>
        <w:jc w:val="both"/>
        <w:rPr>
          <w:rFonts w:ascii="仿宋_GB2312" w:hAnsi="宋体" w:eastAsia="仿宋_GB2312"/>
          <w:color w:val="auto"/>
          <w:sz w:val="32"/>
          <w:szCs w:val="32"/>
        </w:rPr>
      </w:pPr>
    </w:p>
    <w:p>
      <w:pPr>
        <w:spacing w:line="560" w:lineRule="exact"/>
        <w:ind w:firstLine="640" w:firstLineChars="200"/>
        <w:rPr>
          <w:rFonts w:ascii="仿宋_GB2312" w:hAnsi="宋体" w:eastAsia="仿宋_GB2312"/>
          <w:sz w:val="32"/>
          <w:szCs w:val="32"/>
        </w:rPr>
      </w:pPr>
    </w:p>
    <w:p>
      <w:pPr>
        <w:spacing w:line="560" w:lineRule="exact"/>
        <w:ind w:firstLine="640" w:firstLineChars="200"/>
        <w:rPr>
          <w:rFonts w:ascii="仿宋_GB2312" w:hAnsi="宋体" w:eastAsia="仿宋_GB2312"/>
          <w:color w:val="000000" w:themeColor="text1"/>
          <w:sz w:val="32"/>
          <w:szCs w:val="32"/>
        </w:rPr>
      </w:pPr>
    </w:p>
    <w:p>
      <w:pPr>
        <w:pStyle w:val="25"/>
        <w:spacing w:line="560" w:lineRule="exact"/>
        <w:jc w:val="both"/>
        <w:rPr>
          <w:rFonts w:ascii="仿宋_GB2312" w:hAnsi="宋体" w:eastAsia="仿宋_GB2312"/>
          <w:sz w:val="32"/>
          <w:szCs w:val="32"/>
        </w:rPr>
      </w:pPr>
    </w:p>
    <w:p>
      <w:pPr>
        <w:pStyle w:val="25"/>
        <w:spacing w:line="560" w:lineRule="exact"/>
        <w:jc w:val="both"/>
        <w:rPr>
          <w:rFonts w:ascii="仿宋_GB2312" w:hAnsi="宋体" w:eastAsia="仿宋_GB2312"/>
          <w:sz w:val="32"/>
          <w:szCs w:val="32"/>
        </w:rPr>
      </w:pPr>
    </w:p>
    <w:p>
      <w:pPr>
        <w:pStyle w:val="25"/>
        <w:spacing w:line="560" w:lineRule="exact"/>
        <w:jc w:val="both"/>
        <w:rPr>
          <w:rFonts w:ascii="仿宋_GB2312" w:hAnsi="宋体" w:eastAsia="仿宋_GB2312"/>
          <w:sz w:val="32"/>
          <w:szCs w:val="32"/>
        </w:rPr>
      </w:pPr>
    </w:p>
    <w:p>
      <w:pPr>
        <w:spacing w:line="560" w:lineRule="exact"/>
        <w:rPr>
          <w:rFonts w:ascii="仿宋_GB2312" w:hAnsi="宋体" w:eastAsia="仿宋_GB2312" w:cs="宋体"/>
          <w:sz w:val="32"/>
          <w:szCs w:val="32"/>
        </w:rPr>
      </w:pPr>
    </w:p>
    <w:p>
      <w:pPr>
        <w:pStyle w:val="25"/>
        <w:spacing w:line="560" w:lineRule="exact"/>
        <w:jc w:val="both"/>
        <w:rPr>
          <w:rFonts w:ascii="仿宋_GB2312" w:eastAsia="仿宋_GB2312"/>
          <w:sz w:val="32"/>
          <w:szCs w:val="32"/>
        </w:rPr>
      </w:pPr>
    </w:p>
    <w:p>
      <w:pPr>
        <w:pStyle w:val="25"/>
        <w:spacing w:line="560" w:lineRule="exact"/>
        <w:jc w:val="both"/>
        <w:rPr>
          <w:rFonts w:ascii="仿宋_GB2312" w:eastAsia="仿宋_GB2312"/>
          <w:sz w:val="32"/>
          <w:szCs w:val="32"/>
        </w:rPr>
      </w:pPr>
    </w:p>
    <w:p>
      <w:pPr>
        <w:pStyle w:val="25"/>
        <w:spacing w:line="560" w:lineRule="exact"/>
        <w:jc w:val="both"/>
        <w:rPr>
          <w:rFonts w:ascii="仿宋_GB2312" w:eastAsia="仿宋_GB2312"/>
          <w:sz w:val="32"/>
          <w:szCs w:val="32"/>
        </w:rPr>
      </w:pPr>
    </w:p>
    <w:p>
      <w:pPr>
        <w:pStyle w:val="25"/>
        <w:spacing w:line="560" w:lineRule="exact"/>
        <w:jc w:val="both"/>
        <w:rPr>
          <w:rFonts w:ascii="仿宋_GB2312" w:eastAsia="仿宋_GB2312"/>
          <w:sz w:val="32"/>
          <w:szCs w:val="32"/>
        </w:rPr>
      </w:pPr>
    </w:p>
    <w:p>
      <w:pPr>
        <w:pStyle w:val="25"/>
        <w:spacing w:line="560" w:lineRule="exact"/>
        <w:jc w:val="both"/>
        <w:rPr>
          <w:rFonts w:ascii="仿宋_GB2312" w:eastAsia="仿宋_GB2312"/>
          <w:sz w:val="32"/>
          <w:szCs w:val="32"/>
        </w:rPr>
      </w:pPr>
    </w:p>
    <w:p>
      <w:pPr>
        <w:pStyle w:val="25"/>
        <w:spacing w:line="560" w:lineRule="exact"/>
        <w:jc w:val="both"/>
        <w:rPr>
          <w:rFonts w:ascii="仿宋_GB2312" w:eastAsia="仿宋_GB2312"/>
          <w:sz w:val="32"/>
          <w:szCs w:val="32"/>
        </w:rPr>
      </w:pPr>
    </w:p>
    <w:p>
      <w:pPr>
        <w:rPr>
          <w:rFonts w:hint="eastAsia"/>
        </w:rPr>
      </w:pPr>
      <w:bookmarkStart w:id="63" w:name="_Toc18066"/>
      <w:bookmarkStart w:id="64" w:name="_Toc11798"/>
    </w:p>
    <w:p>
      <w:pPr>
        <w:jc w:val="center"/>
        <w:rPr>
          <w:rFonts w:hint="eastAsia" w:ascii="方正小标宋简体" w:eastAsia="方正小标宋简体"/>
          <w:sz w:val="44"/>
          <w:szCs w:val="44"/>
        </w:rPr>
      </w:pPr>
      <w:r>
        <w:rPr>
          <w:rFonts w:hint="eastAsia" w:ascii="方正小标宋简体" w:eastAsia="方正小标宋简体"/>
          <w:sz w:val="44"/>
          <w:szCs w:val="44"/>
        </w:rPr>
        <w:t>无重大违法记录的书面声明</w:t>
      </w:r>
      <w:bookmarkEnd w:id="63"/>
      <w:bookmarkEnd w:id="64"/>
    </w:p>
    <w:p>
      <w:pPr>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我公司自愿参加本次采购活动（项目名称</w:t>
      </w:r>
      <w:r>
        <w:rPr>
          <w:rFonts w:hint="eastAsia" w:ascii="仿宋_GB2312" w:hAnsi="宋体" w:eastAsia="仿宋_GB2312" w:cs="Arial"/>
          <w:kern w:val="0"/>
          <w:sz w:val="32"/>
          <w:szCs w:val="32"/>
          <w:u w:val="single"/>
        </w:rPr>
        <w:t xml:space="preserve"> 阿拉善盟中心医院重症救治能力建设项目（采购包</w:t>
      </w:r>
      <w:r>
        <w:rPr>
          <w:rFonts w:hint="eastAsia" w:ascii="仿宋_GB2312" w:hAnsi="宋体" w:eastAsia="仿宋_GB2312" w:cs="Arial"/>
          <w:kern w:val="0"/>
          <w:sz w:val="32"/>
          <w:szCs w:val="32"/>
          <w:u w:val="single"/>
          <w:lang w:eastAsia="zh-CN"/>
        </w:rPr>
        <w:t>五</w:t>
      </w:r>
      <w:r>
        <w:rPr>
          <w:rFonts w:hint="eastAsia" w:ascii="仿宋_GB2312" w:hAnsi="宋体" w:eastAsia="仿宋_GB2312" w:cs="Arial"/>
          <w:kern w:val="0"/>
          <w:sz w:val="32"/>
          <w:szCs w:val="32"/>
          <w:u w:val="single"/>
        </w:rPr>
        <w:t xml:space="preserve">） </w:t>
      </w:r>
      <w:r>
        <w:rPr>
          <w:rFonts w:hint="eastAsia" w:ascii="仿宋_GB2312" w:hAnsi="宋体" w:eastAsia="仿宋_GB2312" w:cs="Arial"/>
          <w:kern w:val="0"/>
          <w:sz w:val="32"/>
          <w:szCs w:val="32"/>
        </w:rPr>
        <w:t>，项目编号：</w:t>
      </w:r>
      <w:r>
        <w:rPr>
          <w:rFonts w:hint="eastAsia" w:ascii="仿宋_GB2312" w:hAnsi="宋体" w:eastAsia="仿宋_GB2312" w:cs="Arial"/>
          <w:kern w:val="0"/>
          <w:sz w:val="32"/>
          <w:szCs w:val="32"/>
          <w:u w:val="single"/>
        </w:rPr>
        <w:t xml:space="preserve"> ZXYY-202</w:t>
      </w:r>
      <w:r>
        <w:rPr>
          <w:rFonts w:ascii="仿宋_GB2312" w:hAnsi="宋体" w:eastAsia="仿宋_GB2312" w:cs="Arial"/>
          <w:kern w:val="0"/>
          <w:sz w:val="32"/>
          <w:szCs w:val="32"/>
          <w:u w:val="single"/>
        </w:rPr>
        <w:t>3</w:t>
      </w:r>
      <w:r>
        <w:rPr>
          <w:rFonts w:hint="eastAsia" w:ascii="仿宋_GB2312" w:hAnsi="宋体" w:eastAsia="仿宋_GB2312" w:cs="Arial"/>
          <w:kern w:val="0"/>
          <w:sz w:val="32"/>
          <w:szCs w:val="32"/>
          <w:u w:val="single"/>
        </w:rPr>
        <w:t>-</w:t>
      </w:r>
      <w:r>
        <w:rPr>
          <w:rFonts w:ascii="仿宋_GB2312" w:hAnsi="宋体" w:eastAsia="仿宋_GB2312" w:cs="Arial"/>
          <w:kern w:val="0"/>
          <w:sz w:val="32"/>
          <w:szCs w:val="32"/>
          <w:u w:val="single"/>
        </w:rPr>
        <w:t>0</w:t>
      </w:r>
      <w:r>
        <w:rPr>
          <w:rFonts w:hint="eastAsia" w:ascii="仿宋_GB2312" w:hAnsi="宋体" w:eastAsia="仿宋_GB2312" w:cs="Arial"/>
          <w:kern w:val="0"/>
          <w:sz w:val="32"/>
          <w:szCs w:val="32"/>
          <w:u w:val="single"/>
          <w:lang w:val="en-US" w:eastAsia="zh-CN"/>
        </w:rPr>
        <w:t>7</w:t>
      </w:r>
      <w:r>
        <w:rPr>
          <w:rFonts w:hint="eastAsia" w:ascii="仿宋_GB2312" w:hAnsi="宋体" w:eastAsia="仿宋_GB2312" w:cs="Arial"/>
          <w:kern w:val="0"/>
          <w:sz w:val="32"/>
          <w:szCs w:val="32"/>
          <w:u w:val="single"/>
        </w:rPr>
        <w:t xml:space="preserve"> </w:t>
      </w:r>
      <w:r>
        <w:rPr>
          <w:rFonts w:hint="eastAsia" w:ascii="仿宋_GB2312" w:hAnsi="宋体" w:eastAsia="仿宋_GB2312" w:cs="Arial"/>
          <w:kern w:val="0"/>
          <w:sz w:val="32"/>
          <w:szCs w:val="32"/>
        </w:rPr>
        <w:t>），同时郑重承诺：在参加此次采购活动近3年内，本公司在经营活动中无重大违法记录，并在“信用中国”网站(www.creditchina.gov.cn)、“国家企业信用信息公示系统”（www.gsxt.gov.cn）均无相关不良行为的纪录。</w:t>
      </w:r>
    </w:p>
    <w:p>
      <w:pPr>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特此声明。</w:t>
      </w:r>
    </w:p>
    <w:p>
      <w:pPr>
        <w:pStyle w:val="18"/>
        <w:spacing w:line="560" w:lineRule="exact"/>
        <w:rPr>
          <w:rFonts w:ascii="仿宋_GB2312" w:eastAsia="仿宋_GB2312"/>
          <w:sz w:val="32"/>
          <w:szCs w:val="32"/>
        </w:rPr>
      </w:pPr>
    </w:p>
    <w:p>
      <w:pPr>
        <w:pStyle w:val="18"/>
        <w:spacing w:line="560" w:lineRule="exact"/>
        <w:rPr>
          <w:rFonts w:ascii="仿宋_GB2312" w:eastAsia="仿宋_GB2312"/>
          <w:sz w:val="32"/>
          <w:szCs w:val="32"/>
        </w:rPr>
      </w:pPr>
    </w:p>
    <w:p>
      <w:pPr>
        <w:spacing w:line="560" w:lineRule="exact"/>
        <w:ind w:firstLine="640" w:firstLineChars="200"/>
        <w:rPr>
          <w:rFonts w:ascii="仿宋_GB2312" w:hAnsi="宋体" w:eastAsia="仿宋_GB2312"/>
          <w:sz w:val="32"/>
          <w:szCs w:val="32"/>
        </w:rPr>
      </w:pPr>
    </w:p>
    <w:p>
      <w:pPr>
        <w:widowControl/>
        <w:spacing w:line="560" w:lineRule="exact"/>
        <w:ind w:firstLine="697"/>
        <w:rPr>
          <w:rFonts w:ascii="仿宋_GB2312" w:hAnsi="宋体" w:eastAsia="仿宋_GB2312" w:cs="宋体"/>
          <w:color w:val="000000"/>
          <w:spacing w:val="14"/>
          <w:kern w:val="0"/>
          <w:sz w:val="32"/>
          <w:szCs w:val="32"/>
          <w:u w:val="single"/>
        </w:rPr>
      </w:pPr>
      <w:r>
        <w:rPr>
          <w:rFonts w:hint="eastAsia" w:ascii="仿宋_GB2312" w:hAnsi="宋体" w:eastAsia="仿宋_GB2312"/>
          <w:sz w:val="32"/>
          <w:szCs w:val="32"/>
        </w:rPr>
        <w:t xml:space="preserve">  </w:t>
      </w:r>
      <w:r>
        <w:rPr>
          <w:rFonts w:hint="eastAsia" w:ascii="仿宋_GB2312" w:hAnsi="宋体" w:eastAsia="仿宋_GB2312" w:cs="宋体"/>
          <w:color w:val="000000"/>
          <w:spacing w:val="14"/>
          <w:kern w:val="0"/>
          <w:sz w:val="32"/>
          <w:szCs w:val="32"/>
        </w:rPr>
        <w:t xml:space="preserve">  供应商：</w:t>
      </w:r>
      <w:r>
        <w:rPr>
          <w:rFonts w:hint="eastAsia" w:ascii="仿宋_GB2312" w:hAnsi="宋体" w:eastAsia="仿宋_GB2312" w:cs="宋体"/>
          <w:color w:val="000000"/>
          <w:spacing w:val="14"/>
          <w:kern w:val="0"/>
          <w:sz w:val="32"/>
          <w:szCs w:val="32"/>
          <w:u w:val="single"/>
        </w:rPr>
        <w:t xml:space="preserve">  （填写单位全称并加盖单位公章）</w:t>
      </w:r>
    </w:p>
    <w:p>
      <w:pPr>
        <w:widowControl/>
        <w:spacing w:line="560" w:lineRule="exact"/>
        <w:ind w:firstLine="697"/>
        <w:rPr>
          <w:rFonts w:ascii="仿宋_GB2312" w:hAnsi="宋体" w:eastAsia="仿宋_GB2312" w:cs="宋体"/>
          <w:color w:val="000000"/>
          <w:spacing w:val="14"/>
          <w:kern w:val="0"/>
          <w:sz w:val="32"/>
          <w:szCs w:val="32"/>
        </w:rPr>
      </w:pPr>
      <w:r>
        <w:rPr>
          <w:rFonts w:hint="eastAsia" w:ascii="仿宋_GB2312" w:hAnsi="宋体" w:eastAsia="仿宋_GB2312" w:cs="宋体"/>
          <w:color w:val="000000"/>
          <w:spacing w:val="14"/>
          <w:kern w:val="0"/>
          <w:sz w:val="32"/>
          <w:szCs w:val="32"/>
        </w:rPr>
        <w:t xml:space="preserve">           </w:t>
      </w:r>
    </w:p>
    <w:p>
      <w:pPr>
        <w:widowControl/>
        <w:spacing w:line="560" w:lineRule="exact"/>
        <w:ind w:firstLine="697"/>
        <w:rPr>
          <w:rFonts w:ascii="仿宋_GB2312" w:hAnsi="宋体" w:eastAsia="仿宋_GB2312" w:cs="宋体"/>
          <w:color w:val="000000"/>
          <w:spacing w:val="14"/>
          <w:kern w:val="0"/>
          <w:sz w:val="32"/>
          <w:szCs w:val="32"/>
        </w:rPr>
      </w:pPr>
      <w:r>
        <w:rPr>
          <w:rFonts w:hint="eastAsia" w:ascii="仿宋_GB2312" w:hAnsi="宋体" w:eastAsia="仿宋_GB2312" w:cs="宋体"/>
          <w:color w:val="000000"/>
          <w:spacing w:val="14"/>
          <w:kern w:val="0"/>
          <w:sz w:val="32"/>
          <w:szCs w:val="32"/>
        </w:rPr>
        <w:t xml:space="preserve">   法定代表人或委托代理人：</w:t>
      </w:r>
      <w:r>
        <w:rPr>
          <w:rFonts w:hint="eastAsia" w:ascii="仿宋_GB2312" w:hAnsi="宋体" w:eastAsia="仿宋_GB2312" w:cs="宋体"/>
          <w:color w:val="000000"/>
          <w:spacing w:val="14"/>
          <w:kern w:val="0"/>
          <w:sz w:val="32"/>
          <w:szCs w:val="32"/>
          <w:u w:val="single"/>
        </w:rPr>
        <w:t xml:space="preserve">    （签字） </w:t>
      </w:r>
      <w:r>
        <w:rPr>
          <w:rFonts w:hint="eastAsia" w:ascii="仿宋_GB2312" w:hAnsi="宋体" w:eastAsia="仿宋_GB2312" w:cs="宋体"/>
          <w:color w:val="000000"/>
          <w:spacing w:val="14"/>
          <w:kern w:val="0"/>
          <w:sz w:val="32"/>
          <w:szCs w:val="32"/>
        </w:rPr>
        <w:t xml:space="preserve">    </w:t>
      </w:r>
    </w:p>
    <w:p>
      <w:pPr>
        <w:widowControl/>
        <w:spacing w:line="560" w:lineRule="exact"/>
        <w:ind w:firstLine="697"/>
        <w:rPr>
          <w:rFonts w:ascii="仿宋_GB2312" w:hAnsi="宋体" w:eastAsia="仿宋_GB2312" w:cs="宋体"/>
          <w:color w:val="000000"/>
          <w:spacing w:val="14"/>
          <w:kern w:val="0"/>
          <w:sz w:val="32"/>
          <w:szCs w:val="32"/>
        </w:rPr>
      </w:pPr>
    </w:p>
    <w:p>
      <w:pPr>
        <w:widowControl/>
        <w:spacing w:line="560" w:lineRule="exact"/>
        <w:ind w:firstLine="697"/>
        <w:rPr>
          <w:rFonts w:ascii="仿宋_GB2312" w:hAnsi="宋体" w:eastAsia="仿宋_GB2312" w:cs="宋体"/>
          <w:color w:val="000000"/>
          <w:spacing w:val="14"/>
          <w:kern w:val="0"/>
          <w:sz w:val="32"/>
          <w:szCs w:val="32"/>
        </w:rPr>
      </w:pPr>
    </w:p>
    <w:p>
      <w:pPr>
        <w:widowControl/>
        <w:spacing w:line="560" w:lineRule="exact"/>
        <w:ind w:firstLine="697"/>
        <w:rPr>
          <w:rFonts w:ascii="仿宋_GB2312" w:hAnsi="宋体" w:eastAsia="仿宋_GB2312" w:cs="宋体"/>
          <w:color w:val="000000"/>
          <w:spacing w:val="14"/>
          <w:kern w:val="0"/>
          <w:sz w:val="32"/>
          <w:szCs w:val="32"/>
        </w:rPr>
      </w:pPr>
    </w:p>
    <w:p>
      <w:pPr>
        <w:widowControl/>
        <w:spacing w:line="560" w:lineRule="exact"/>
        <w:ind w:firstLine="697"/>
        <w:rPr>
          <w:rFonts w:ascii="仿宋_GB2312" w:hAnsi="宋体" w:eastAsia="仿宋_GB2312" w:cs="宋体"/>
          <w:color w:val="000000"/>
          <w:spacing w:val="14"/>
          <w:kern w:val="0"/>
          <w:sz w:val="32"/>
          <w:szCs w:val="32"/>
        </w:rPr>
      </w:pPr>
    </w:p>
    <w:p>
      <w:pPr>
        <w:widowControl/>
        <w:spacing w:line="560" w:lineRule="exact"/>
        <w:ind w:firstLine="697"/>
        <w:rPr>
          <w:rFonts w:ascii="仿宋_GB2312" w:hAnsi="宋体" w:eastAsia="仿宋_GB2312" w:cs="宋体"/>
          <w:color w:val="000000"/>
          <w:spacing w:val="14"/>
          <w:kern w:val="0"/>
          <w:sz w:val="32"/>
          <w:szCs w:val="32"/>
        </w:rPr>
      </w:pPr>
      <w:r>
        <w:rPr>
          <w:rFonts w:hint="eastAsia" w:ascii="仿宋_GB2312" w:hAnsi="宋体" w:eastAsia="仿宋_GB2312" w:cs="宋体"/>
          <w:color w:val="000000"/>
          <w:spacing w:val="14"/>
          <w:kern w:val="0"/>
          <w:sz w:val="32"/>
          <w:szCs w:val="32"/>
        </w:rPr>
        <w:t xml:space="preserve"> </w:t>
      </w:r>
    </w:p>
    <w:p>
      <w:r>
        <w:rPr>
          <w:rFonts w:hint="eastAsia"/>
        </w:rPr>
        <w:t xml:space="preserve">          </w:t>
      </w:r>
      <w:r>
        <w:t xml:space="preserve">               </w:t>
      </w:r>
      <w:r>
        <w:rPr>
          <w:rFonts w:ascii="仿宋_GB2312" w:hAnsi="宋体" w:eastAsia="仿宋_GB2312" w:cs="宋体"/>
          <w:color w:val="000000"/>
          <w:spacing w:val="14"/>
          <w:kern w:val="0"/>
          <w:sz w:val="32"/>
          <w:szCs w:val="32"/>
        </w:rPr>
        <w:t xml:space="preserve">    </w:t>
      </w:r>
      <w:r>
        <w:rPr>
          <w:rFonts w:hint="eastAsia" w:ascii="仿宋_GB2312" w:hAnsi="宋体" w:eastAsia="仿宋_GB2312" w:cs="宋体"/>
          <w:color w:val="000000"/>
          <w:spacing w:val="14"/>
          <w:kern w:val="0"/>
          <w:sz w:val="32"/>
          <w:szCs w:val="32"/>
        </w:rPr>
        <w:t xml:space="preserve">         </w:t>
      </w:r>
      <w:bookmarkStart w:id="65" w:name="_Toc3462"/>
      <w:r>
        <w:rPr>
          <w:rFonts w:hint="eastAsia" w:ascii="仿宋_GB2312" w:hAnsi="宋体" w:eastAsia="仿宋_GB2312" w:cs="宋体"/>
          <w:color w:val="000000"/>
          <w:spacing w:val="14"/>
          <w:kern w:val="0"/>
          <w:sz w:val="32"/>
          <w:szCs w:val="32"/>
        </w:rPr>
        <w:t xml:space="preserve">   年   月  日</w:t>
      </w:r>
      <w:bookmarkEnd w:id="65"/>
    </w:p>
    <w:p>
      <w:pPr>
        <w:pStyle w:val="25"/>
        <w:spacing w:line="560" w:lineRule="exact"/>
        <w:jc w:val="both"/>
        <w:rPr>
          <w:rFonts w:ascii="仿宋_GB2312" w:eastAsia="仿宋_GB2312"/>
          <w:sz w:val="32"/>
          <w:szCs w:val="32"/>
        </w:rPr>
      </w:pPr>
    </w:p>
    <w:p>
      <w:pPr>
        <w:pStyle w:val="25"/>
        <w:spacing w:line="560" w:lineRule="exact"/>
        <w:jc w:val="both"/>
        <w:rPr>
          <w:rFonts w:ascii="仿宋_GB2312" w:eastAsia="仿宋_GB2312"/>
          <w:sz w:val="32"/>
          <w:szCs w:val="32"/>
        </w:rPr>
      </w:pPr>
    </w:p>
    <w:p>
      <w:pPr>
        <w:pStyle w:val="25"/>
        <w:spacing w:line="560" w:lineRule="exact"/>
        <w:jc w:val="both"/>
        <w:rPr>
          <w:rFonts w:ascii="仿宋_GB2312" w:eastAsia="仿宋_GB2312"/>
          <w:sz w:val="32"/>
          <w:szCs w:val="32"/>
        </w:rPr>
      </w:pPr>
    </w:p>
    <w:p>
      <w:pPr>
        <w:pStyle w:val="25"/>
        <w:spacing w:line="560" w:lineRule="exact"/>
        <w:jc w:val="both"/>
        <w:rPr>
          <w:rFonts w:ascii="仿宋_GB2312" w:eastAsia="仿宋_GB2312"/>
          <w:sz w:val="32"/>
          <w:szCs w:val="32"/>
        </w:rPr>
      </w:pPr>
    </w:p>
    <w:p>
      <w:pPr>
        <w:spacing w:line="560" w:lineRule="exact"/>
        <w:ind w:right="560"/>
        <w:jc w:val="center"/>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rPr>
        <w:t>售后服务承诺</w:t>
      </w:r>
    </w:p>
    <w:p>
      <w:pPr>
        <w:pStyle w:val="25"/>
        <w:spacing w:line="560" w:lineRule="exact"/>
        <w:ind w:left="420" w:leftChars="200"/>
        <w:jc w:val="both"/>
        <w:rPr>
          <w:rFonts w:ascii="仿宋_GB2312" w:eastAsia="仿宋_GB2312"/>
          <w:sz w:val="32"/>
          <w:szCs w:val="32"/>
        </w:rPr>
      </w:pPr>
      <w:r>
        <w:rPr>
          <w:rFonts w:hint="eastAsia" w:ascii="仿宋_GB2312" w:eastAsia="仿宋_GB2312"/>
          <w:sz w:val="32"/>
          <w:szCs w:val="32"/>
        </w:rPr>
        <w:t>（请提供内容）</w:t>
      </w: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12"/>
        <w:spacing w:line="560" w:lineRule="exact"/>
        <w:ind w:right="57"/>
        <w:rPr>
          <w:rFonts w:ascii="仿宋_GB2312" w:eastAsia="仿宋_GB2312" w:hAnsiTheme="majorEastAsia" w:cstheme="majorEastAsia"/>
          <w:b/>
          <w:bCs/>
          <w:sz w:val="32"/>
          <w:szCs w:val="32"/>
        </w:rPr>
      </w:pPr>
      <w:r>
        <w:rPr>
          <w:rFonts w:hint="eastAsia" w:ascii="仿宋_GB2312" w:eastAsia="仿宋_GB2312" w:hAnsiTheme="majorEastAsia" w:cstheme="majorEastAsia"/>
          <w:b/>
          <w:bCs/>
          <w:sz w:val="32"/>
          <w:szCs w:val="32"/>
        </w:rPr>
        <w:t>附件：</w:t>
      </w:r>
    </w:p>
    <w:p>
      <w:pPr>
        <w:pStyle w:val="12"/>
        <w:spacing w:line="560" w:lineRule="exact"/>
        <w:ind w:right="57"/>
        <w:jc w:val="center"/>
        <w:rPr>
          <w:rFonts w:ascii="方正小标宋简体" w:eastAsia="方正小标宋简体" w:hAnsiTheme="majorEastAsia" w:cstheme="majorEastAsia"/>
          <w:b/>
          <w:bCs/>
          <w:sz w:val="44"/>
          <w:szCs w:val="44"/>
        </w:rPr>
      </w:pPr>
      <w:r>
        <w:rPr>
          <w:rFonts w:hint="eastAsia" w:ascii="方正小标宋简体" w:eastAsia="方正小标宋简体" w:hAnsiTheme="majorEastAsia" w:cstheme="majorEastAsia"/>
          <w:b/>
          <w:bCs/>
          <w:sz w:val="44"/>
          <w:szCs w:val="44"/>
        </w:rPr>
        <w:t>医疗设备采购合同</w:t>
      </w:r>
    </w:p>
    <w:p>
      <w:pPr>
        <w:tabs>
          <w:tab w:val="left" w:pos="1840"/>
        </w:tabs>
        <w:spacing w:line="560" w:lineRule="exact"/>
        <w:rPr>
          <w:rFonts w:ascii="仿宋_GB2312" w:hAnsi="宋体" w:eastAsia="仿宋_GB2312"/>
          <w:sz w:val="32"/>
          <w:szCs w:val="32"/>
        </w:rPr>
      </w:pPr>
      <w:r>
        <w:rPr>
          <w:rFonts w:hint="eastAsia" w:ascii="仿宋_GB2312" w:hAnsi="宋体" w:eastAsia="仿宋_GB2312"/>
          <w:sz w:val="32"/>
          <w:szCs w:val="32"/>
        </w:rPr>
        <w:tab/>
      </w:r>
    </w:p>
    <w:p>
      <w:pPr>
        <w:spacing w:line="560" w:lineRule="exact"/>
        <w:ind w:left="2720" w:hanging="2720" w:hangingChars="850"/>
        <w:rPr>
          <w:rFonts w:ascii="仿宋_GB2312" w:hAnsi="宋体" w:eastAsia="仿宋_GB2312"/>
          <w:sz w:val="32"/>
          <w:szCs w:val="32"/>
        </w:rPr>
      </w:pPr>
      <w:bookmarkStart w:id="66" w:name="_Toc362878120"/>
      <w:bookmarkStart w:id="67" w:name="_Toc366250092"/>
      <w:bookmarkStart w:id="68" w:name="_Toc362877536"/>
      <w:r>
        <w:rPr>
          <w:rFonts w:hint="eastAsia" w:ascii="仿宋_GB2312" w:hAnsi="宋体" w:eastAsia="仿宋_GB2312"/>
          <w:sz w:val="32"/>
          <w:szCs w:val="32"/>
        </w:rPr>
        <w:t>合同编号：</w:t>
      </w:r>
      <w:bookmarkEnd w:id="66"/>
      <w:bookmarkEnd w:id="67"/>
      <w:bookmarkEnd w:id="68"/>
    </w:p>
    <w:p>
      <w:pPr>
        <w:spacing w:line="560" w:lineRule="exact"/>
        <w:ind w:left="2720" w:hanging="2720" w:hangingChars="850"/>
        <w:rPr>
          <w:rFonts w:ascii="仿宋_GB2312" w:hAnsi="宋体" w:eastAsia="仿宋_GB2312"/>
          <w:sz w:val="32"/>
          <w:szCs w:val="32"/>
          <w:u w:val="single"/>
        </w:rPr>
      </w:pPr>
      <w:r>
        <w:rPr>
          <w:rFonts w:hint="eastAsia" w:ascii="仿宋_GB2312" w:hAnsi="宋体" w:eastAsia="仿宋_GB2312"/>
          <w:sz w:val="32"/>
          <w:szCs w:val="32"/>
        </w:rPr>
        <w:t>项目名称：</w:t>
      </w:r>
    </w:p>
    <w:p>
      <w:pPr>
        <w:spacing w:line="560" w:lineRule="exact"/>
        <w:rPr>
          <w:rFonts w:ascii="仿宋_GB2312" w:hAnsi="宋体" w:eastAsia="仿宋_GB2312"/>
          <w:sz w:val="32"/>
          <w:szCs w:val="32"/>
          <w:u w:val="single"/>
        </w:rPr>
      </w:pPr>
      <w:r>
        <w:rPr>
          <w:rFonts w:hint="eastAsia" w:ascii="仿宋_GB2312" w:hAnsi="宋体" w:eastAsia="仿宋_GB2312"/>
          <w:sz w:val="32"/>
          <w:szCs w:val="32"/>
        </w:rPr>
        <w:t>采购人（甲方）：</w:t>
      </w:r>
    </w:p>
    <w:p>
      <w:pPr>
        <w:spacing w:line="560" w:lineRule="exact"/>
        <w:rPr>
          <w:rFonts w:ascii="仿宋_GB2312" w:hAnsi="宋体" w:eastAsia="仿宋_GB2312"/>
          <w:sz w:val="32"/>
          <w:szCs w:val="32"/>
          <w:u w:val="single"/>
        </w:rPr>
      </w:pPr>
      <w:r>
        <w:rPr>
          <w:rFonts w:hint="eastAsia" w:ascii="仿宋_GB2312" w:hAnsi="宋体" w:eastAsia="仿宋_GB2312"/>
          <w:sz w:val="32"/>
          <w:szCs w:val="32"/>
        </w:rPr>
        <w:t>供应商（乙方）：</w:t>
      </w:r>
    </w:p>
    <w:p>
      <w:pPr>
        <w:spacing w:line="560" w:lineRule="exact"/>
        <w:rPr>
          <w:rFonts w:ascii="仿宋_GB2312" w:hAnsi="宋体" w:eastAsia="仿宋_GB2312"/>
          <w:sz w:val="32"/>
          <w:szCs w:val="32"/>
        </w:rPr>
      </w:pPr>
      <w:bookmarkStart w:id="69" w:name="_Toc362877537"/>
      <w:bookmarkStart w:id="70" w:name="_Toc362878121"/>
      <w:bookmarkStart w:id="71" w:name="_Toc366250093"/>
      <w:r>
        <w:rPr>
          <w:rFonts w:hint="eastAsia" w:ascii="仿宋_GB2312" w:hAnsi="宋体" w:eastAsia="仿宋_GB2312"/>
          <w:sz w:val="32"/>
          <w:szCs w:val="32"/>
        </w:rPr>
        <w:t xml:space="preserve">    为了保护供需各方合法权益，根据《中华人民共和国民法典》等相关法律法规的规定并严格遵循       ＿＿＿＿＿＿＿＿＿＿＿＿＿＿项目（</w:t>
      </w:r>
      <w:r>
        <w:rPr>
          <w:rFonts w:hint="eastAsia" w:ascii="仿宋_GB2312" w:hAnsi="宋体" w:eastAsia="仿宋_GB2312"/>
          <w:sz w:val="32"/>
          <w:szCs w:val="32"/>
          <w:lang w:eastAsia="zh-CN"/>
        </w:rPr>
        <w:t>项目</w:t>
      </w:r>
      <w:r>
        <w:rPr>
          <w:rFonts w:hint="eastAsia" w:ascii="仿宋_GB2312" w:hAnsi="宋体" w:eastAsia="仿宋_GB2312"/>
          <w:sz w:val="32"/>
          <w:szCs w:val="32"/>
        </w:rPr>
        <w:t>编号：         ）询价文件中的相关规定，由采购人共同与供应商签订本合同，并共同遵守。</w:t>
      </w:r>
      <w:bookmarkEnd w:id="69"/>
      <w:bookmarkEnd w:id="70"/>
      <w:bookmarkEnd w:id="71"/>
    </w:p>
    <w:p>
      <w:pPr>
        <w:spacing w:line="560" w:lineRule="exact"/>
        <w:ind w:left="57" w:leftChars="27" w:right="57" w:firstLine="640" w:firstLineChars="200"/>
        <w:rPr>
          <w:rFonts w:ascii="黑体" w:hAnsi="黑体" w:eastAsia="黑体"/>
          <w:bCs/>
          <w:sz w:val="32"/>
          <w:szCs w:val="32"/>
        </w:rPr>
      </w:pPr>
      <w:r>
        <w:rPr>
          <w:rFonts w:hint="eastAsia" w:ascii="黑体" w:hAnsi="黑体" w:eastAsia="黑体"/>
          <w:bCs/>
          <w:sz w:val="32"/>
          <w:szCs w:val="32"/>
        </w:rPr>
        <w:t>一、合同文件</w:t>
      </w:r>
    </w:p>
    <w:p>
      <w:pPr>
        <w:pStyle w:val="12"/>
        <w:spacing w:line="560" w:lineRule="exact"/>
        <w:ind w:left="57" w:leftChars="27" w:right="57" w:firstLine="640" w:firstLineChars="200"/>
        <w:rPr>
          <w:rFonts w:ascii="仿宋_GB2312" w:hAnsi="宋体" w:eastAsia="仿宋_GB2312"/>
          <w:sz w:val="32"/>
          <w:szCs w:val="32"/>
        </w:rPr>
      </w:pPr>
      <w:r>
        <w:rPr>
          <w:rFonts w:hint="eastAsia" w:ascii="仿宋_GB2312" w:hAnsi="宋体" w:eastAsia="仿宋_GB2312"/>
          <w:sz w:val="32"/>
          <w:szCs w:val="32"/>
        </w:rPr>
        <w:t>本合同所附下列文件资料为本合同不可分割的部分：</w:t>
      </w:r>
    </w:p>
    <w:p>
      <w:pPr>
        <w:pStyle w:val="12"/>
        <w:spacing w:line="560" w:lineRule="exact"/>
        <w:ind w:left="57" w:leftChars="27" w:right="57" w:firstLine="320" w:firstLineChars="100"/>
        <w:rPr>
          <w:rFonts w:ascii="仿宋_GB2312" w:hAnsi="宋体" w:eastAsia="仿宋_GB2312"/>
          <w:sz w:val="32"/>
          <w:szCs w:val="32"/>
        </w:rPr>
      </w:pPr>
      <w:r>
        <w:rPr>
          <w:rFonts w:hint="eastAsia" w:ascii="仿宋_GB2312" w:hAnsi="宋体" w:eastAsia="仿宋_GB2312"/>
          <w:sz w:val="32"/>
          <w:szCs w:val="32"/>
        </w:rPr>
        <w:t>（1）询价文件规定的合同基本条款</w:t>
      </w:r>
    </w:p>
    <w:p>
      <w:pPr>
        <w:pStyle w:val="12"/>
        <w:spacing w:line="560" w:lineRule="exact"/>
        <w:ind w:left="57" w:leftChars="27" w:right="57" w:firstLine="320" w:firstLineChars="100"/>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成交</w:t>
      </w:r>
      <w:r>
        <w:rPr>
          <w:rFonts w:hint="eastAsia" w:ascii="仿宋_GB2312" w:hAnsi="宋体" w:eastAsia="仿宋_GB2312"/>
          <w:sz w:val="32"/>
          <w:szCs w:val="32"/>
        </w:rPr>
        <w:t>通知书</w:t>
      </w:r>
    </w:p>
    <w:p>
      <w:pPr>
        <w:pStyle w:val="12"/>
        <w:spacing w:line="560" w:lineRule="exact"/>
        <w:ind w:left="57" w:leftChars="27" w:right="57" w:firstLine="320" w:firstLineChars="100"/>
        <w:rPr>
          <w:rFonts w:ascii="仿宋_GB2312" w:hAnsi="宋体" w:eastAsia="仿宋_GB2312"/>
          <w:sz w:val="32"/>
          <w:szCs w:val="32"/>
        </w:rPr>
      </w:pPr>
      <w:r>
        <w:rPr>
          <w:rFonts w:hint="eastAsia" w:ascii="仿宋_GB2312" w:hAnsi="宋体" w:eastAsia="仿宋_GB2312"/>
          <w:sz w:val="32"/>
          <w:szCs w:val="32"/>
        </w:rPr>
        <w:t>（3）双方以文字记述的补充条款或承诺</w:t>
      </w:r>
    </w:p>
    <w:p>
      <w:pPr>
        <w:spacing w:line="560" w:lineRule="exact"/>
        <w:ind w:firstLine="640" w:firstLineChars="200"/>
        <w:rPr>
          <w:rFonts w:ascii="黑体" w:hAnsi="黑体" w:eastAsia="黑体"/>
          <w:sz w:val="32"/>
          <w:szCs w:val="32"/>
        </w:rPr>
      </w:pPr>
      <w:r>
        <w:rPr>
          <w:rFonts w:hint="eastAsia" w:ascii="黑体" w:hAnsi="黑体" w:eastAsia="黑体" w:cs="Bookman Old Style"/>
          <w:sz w:val="32"/>
          <w:szCs w:val="32"/>
        </w:rPr>
        <w:t xml:space="preserve">二、 </w:t>
      </w:r>
      <w:r>
        <w:rPr>
          <w:rFonts w:hint="eastAsia" w:ascii="黑体" w:hAnsi="黑体" w:eastAsia="黑体"/>
          <w:sz w:val="32"/>
          <w:szCs w:val="32"/>
        </w:rPr>
        <w:t>合同范围和条件</w:t>
      </w:r>
    </w:p>
    <w:p>
      <w:pPr>
        <w:spacing w:line="560" w:lineRule="exact"/>
        <w:ind w:left="57" w:leftChars="27" w:right="57" w:firstLine="640" w:firstLineChars="200"/>
        <w:rPr>
          <w:rFonts w:ascii="仿宋_GB2312" w:hAnsi="宋体" w:eastAsia="仿宋_GB2312"/>
          <w:bCs/>
          <w:sz w:val="32"/>
          <w:szCs w:val="32"/>
        </w:rPr>
      </w:pPr>
      <w:r>
        <w:rPr>
          <w:rFonts w:hint="eastAsia" w:ascii="仿宋_GB2312" w:hAnsi="宋体" w:eastAsia="仿宋_GB2312"/>
          <w:bCs/>
          <w:sz w:val="32"/>
          <w:szCs w:val="32"/>
        </w:rPr>
        <w:t>本合同的范围和条件应与上述合同文件的规定相一致。</w:t>
      </w:r>
    </w:p>
    <w:p>
      <w:pPr>
        <w:spacing w:line="560" w:lineRule="exact"/>
        <w:ind w:left="57" w:leftChars="27" w:right="57" w:firstLine="640" w:firstLineChars="200"/>
        <w:rPr>
          <w:rFonts w:ascii="黑体" w:hAnsi="黑体" w:eastAsia="黑体"/>
          <w:bCs/>
          <w:sz w:val="32"/>
          <w:szCs w:val="32"/>
        </w:rPr>
      </w:pPr>
      <w:r>
        <w:rPr>
          <w:rFonts w:hint="eastAsia" w:ascii="黑体" w:hAnsi="黑体" w:eastAsia="黑体"/>
          <w:bCs/>
          <w:sz w:val="32"/>
          <w:szCs w:val="32"/>
        </w:rPr>
        <w:t>三、货物采购和服务内容</w:t>
      </w:r>
    </w:p>
    <w:p>
      <w:pPr>
        <w:spacing w:line="560" w:lineRule="exact"/>
        <w:ind w:firstLine="640" w:firstLineChars="200"/>
        <w:rPr>
          <w:rFonts w:ascii="仿宋_GB2312" w:hAnsi="宋体" w:eastAsia="仿宋_GB2312" w:cs="Bookman Old Style"/>
          <w:bCs/>
          <w:sz w:val="32"/>
          <w:szCs w:val="32"/>
        </w:rPr>
      </w:pPr>
      <w:r>
        <w:rPr>
          <w:rFonts w:hint="eastAsia" w:ascii="仿宋_GB2312" w:hAnsi="宋体" w:eastAsia="仿宋_GB2312"/>
          <w:bCs/>
          <w:sz w:val="32"/>
          <w:szCs w:val="32"/>
        </w:rPr>
        <w:t>本合同所涉及的乙方应提供的货物和服务内容详见“货物需求一览表”中，</w:t>
      </w:r>
      <w:r>
        <w:rPr>
          <w:rFonts w:hint="eastAsia" w:ascii="仿宋_GB2312" w:hAnsi="宋体" w:eastAsia="仿宋_GB2312" w:cs="Bookman Old Style"/>
          <w:bCs/>
          <w:sz w:val="32"/>
          <w:szCs w:val="32"/>
        </w:rPr>
        <w:t>货物名称、生产厂家、品牌、规格型号、技术参数、性能指标、单价（元）、数量、金额合计（元）如下表：</w:t>
      </w:r>
    </w:p>
    <w:tbl>
      <w:tblPr>
        <w:tblStyle w:val="2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5"/>
        <w:gridCol w:w="1289"/>
        <w:gridCol w:w="1380"/>
        <w:gridCol w:w="1248"/>
        <w:gridCol w:w="1196"/>
        <w:gridCol w:w="1443"/>
        <w:gridCol w:w="1260"/>
        <w:gridCol w:w="9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3" w:hRule="atLeast"/>
          <w:tblHeader/>
          <w:jc w:val="center"/>
        </w:trPr>
        <w:tc>
          <w:tcPr>
            <w:tcW w:w="555" w:type="dxa"/>
            <w:tcBorders>
              <w:top w:val="single" w:color="000000" w:sz="6" w:space="0"/>
              <w:left w:val="single" w:color="000000" w:sz="6" w:space="0"/>
              <w:bottom w:val="single" w:color="auto" w:sz="4" w:space="0"/>
              <w:right w:val="single" w:color="000000" w:sz="6" w:space="0"/>
            </w:tcBorders>
            <w:vAlign w:val="center"/>
          </w:tcPr>
          <w:p>
            <w:pPr>
              <w:ind w:left="57" w:right="57"/>
              <w:rPr>
                <w:rFonts w:ascii="仿宋_GB2312" w:hAnsi="宋体" w:eastAsia="仿宋_GB2312"/>
                <w:szCs w:val="21"/>
              </w:rPr>
            </w:pPr>
            <w:r>
              <w:rPr>
                <w:rFonts w:hint="eastAsia" w:ascii="仿宋_GB2312" w:hAnsi="宋体" w:eastAsia="仿宋_GB2312"/>
                <w:szCs w:val="21"/>
              </w:rPr>
              <w:t>序号</w:t>
            </w:r>
          </w:p>
        </w:tc>
        <w:tc>
          <w:tcPr>
            <w:tcW w:w="1289" w:type="dxa"/>
            <w:tcBorders>
              <w:top w:val="single" w:color="000000" w:sz="6" w:space="0"/>
              <w:left w:val="single" w:color="000000" w:sz="6" w:space="0"/>
              <w:bottom w:val="single" w:color="000000" w:sz="6" w:space="0"/>
              <w:right w:val="single" w:color="auto" w:sz="4" w:space="0"/>
            </w:tcBorders>
            <w:vAlign w:val="center"/>
          </w:tcPr>
          <w:p>
            <w:pPr>
              <w:tabs>
                <w:tab w:val="left" w:pos="1050"/>
              </w:tabs>
              <w:ind w:left="57" w:right="57"/>
              <w:jc w:val="center"/>
              <w:rPr>
                <w:rFonts w:ascii="仿宋_GB2312" w:hAnsi="宋体" w:eastAsia="仿宋_GB2312"/>
                <w:szCs w:val="21"/>
              </w:rPr>
            </w:pPr>
            <w:r>
              <w:rPr>
                <w:rFonts w:hint="eastAsia" w:ascii="仿宋_GB2312" w:hAnsi="宋体" w:eastAsia="仿宋_GB2312"/>
                <w:szCs w:val="21"/>
              </w:rPr>
              <w:t>货物名称</w:t>
            </w:r>
          </w:p>
        </w:tc>
        <w:tc>
          <w:tcPr>
            <w:tcW w:w="1380" w:type="dxa"/>
            <w:tcBorders>
              <w:top w:val="single" w:color="000000" w:sz="6" w:space="0"/>
              <w:left w:val="single" w:color="auto" w:sz="4" w:space="0"/>
              <w:bottom w:val="single" w:color="000000" w:sz="6" w:space="0"/>
              <w:right w:val="single" w:color="auto" w:sz="4" w:space="0"/>
            </w:tcBorders>
            <w:vAlign w:val="center"/>
          </w:tcPr>
          <w:p>
            <w:pPr>
              <w:ind w:left="57" w:right="57" w:firstLine="57"/>
              <w:jc w:val="center"/>
              <w:rPr>
                <w:rFonts w:ascii="仿宋_GB2312" w:hAnsi="宋体" w:eastAsia="仿宋_GB2312"/>
                <w:szCs w:val="21"/>
              </w:rPr>
            </w:pPr>
            <w:r>
              <w:rPr>
                <w:rFonts w:hint="eastAsia" w:ascii="仿宋_GB2312" w:hAnsi="宋体" w:eastAsia="仿宋_GB2312"/>
                <w:szCs w:val="21"/>
              </w:rPr>
              <w:t>生产厂家品牌、规格型号</w:t>
            </w:r>
          </w:p>
        </w:tc>
        <w:tc>
          <w:tcPr>
            <w:tcW w:w="1248" w:type="dxa"/>
            <w:tcBorders>
              <w:top w:val="single" w:color="000000" w:sz="6" w:space="0"/>
              <w:left w:val="single" w:color="auto" w:sz="4" w:space="0"/>
              <w:bottom w:val="single" w:color="000000" w:sz="6" w:space="0"/>
              <w:right w:val="single" w:color="auto" w:sz="4" w:space="0"/>
            </w:tcBorders>
            <w:vAlign w:val="center"/>
          </w:tcPr>
          <w:p>
            <w:pPr>
              <w:tabs>
                <w:tab w:val="left" w:pos="1050"/>
              </w:tabs>
              <w:ind w:right="57"/>
              <w:jc w:val="center"/>
              <w:rPr>
                <w:rFonts w:ascii="仿宋_GB2312" w:hAnsi="宋体" w:eastAsia="仿宋_GB2312"/>
                <w:szCs w:val="21"/>
              </w:rPr>
            </w:pPr>
            <w:r>
              <w:rPr>
                <w:rFonts w:hint="eastAsia" w:ascii="仿宋_GB2312" w:hAnsi="宋体" w:eastAsia="仿宋_GB2312"/>
                <w:szCs w:val="21"/>
              </w:rPr>
              <w:t>技术性能参数</w:t>
            </w:r>
          </w:p>
        </w:tc>
        <w:tc>
          <w:tcPr>
            <w:tcW w:w="1196" w:type="dxa"/>
            <w:tcBorders>
              <w:top w:val="single" w:color="000000" w:sz="6" w:space="0"/>
              <w:left w:val="single" w:color="auto" w:sz="4" w:space="0"/>
              <w:bottom w:val="single" w:color="000000" w:sz="6" w:space="0"/>
              <w:right w:val="single" w:color="000000" w:sz="6" w:space="0"/>
            </w:tcBorders>
            <w:vAlign w:val="center"/>
          </w:tcPr>
          <w:p>
            <w:pPr>
              <w:ind w:left="-107" w:leftChars="-51" w:right="-108"/>
              <w:jc w:val="center"/>
              <w:rPr>
                <w:rFonts w:ascii="仿宋_GB2312" w:hAnsi="宋体" w:eastAsia="仿宋_GB2312"/>
                <w:szCs w:val="21"/>
              </w:rPr>
            </w:pPr>
            <w:r>
              <w:rPr>
                <w:rFonts w:hint="eastAsia" w:ascii="仿宋_GB2312" w:hAnsi="宋体" w:eastAsia="仿宋_GB2312"/>
                <w:szCs w:val="21"/>
              </w:rPr>
              <w:t>数量及单位</w:t>
            </w:r>
          </w:p>
        </w:tc>
        <w:tc>
          <w:tcPr>
            <w:tcW w:w="1443" w:type="dxa"/>
            <w:tcBorders>
              <w:top w:val="single" w:color="000000" w:sz="6" w:space="0"/>
              <w:left w:val="single" w:color="000000" w:sz="6" w:space="0"/>
              <w:bottom w:val="single" w:color="000000" w:sz="6" w:space="0"/>
              <w:right w:val="single" w:color="auto" w:sz="4" w:space="0"/>
            </w:tcBorders>
            <w:vAlign w:val="center"/>
          </w:tcPr>
          <w:p>
            <w:pPr>
              <w:ind w:leftChars="-51" w:right="-108" w:hanging="107" w:hangingChars="51"/>
              <w:jc w:val="center"/>
              <w:rPr>
                <w:rFonts w:ascii="仿宋_GB2312" w:hAnsi="宋体" w:eastAsia="仿宋_GB2312"/>
                <w:szCs w:val="21"/>
              </w:rPr>
            </w:pPr>
            <w:r>
              <w:rPr>
                <w:rFonts w:hint="eastAsia" w:ascii="仿宋_GB2312" w:hAnsi="宋体" w:eastAsia="仿宋_GB2312"/>
                <w:szCs w:val="21"/>
              </w:rPr>
              <w:t>不含税单价（元）</w:t>
            </w:r>
          </w:p>
        </w:tc>
        <w:tc>
          <w:tcPr>
            <w:tcW w:w="1260" w:type="dxa"/>
            <w:tcBorders>
              <w:top w:val="single" w:color="000000" w:sz="6" w:space="0"/>
              <w:left w:val="single" w:color="auto" w:sz="4" w:space="0"/>
              <w:bottom w:val="single" w:color="000000" w:sz="6" w:space="0"/>
              <w:right w:val="single" w:color="auto" w:sz="4" w:space="0"/>
            </w:tcBorders>
            <w:vAlign w:val="center"/>
          </w:tcPr>
          <w:p>
            <w:pPr>
              <w:ind w:right="57"/>
              <w:jc w:val="center"/>
              <w:rPr>
                <w:rFonts w:ascii="仿宋_GB2312" w:hAnsi="宋体" w:eastAsia="仿宋_GB2312"/>
                <w:szCs w:val="21"/>
              </w:rPr>
            </w:pPr>
            <w:r>
              <w:rPr>
                <w:rFonts w:hint="eastAsia" w:ascii="仿宋_GB2312" w:hAnsi="宋体" w:eastAsia="仿宋_GB2312"/>
                <w:szCs w:val="21"/>
              </w:rPr>
              <w:t>不含税总价（元）</w:t>
            </w:r>
          </w:p>
        </w:tc>
        <w:tc>
          <w:tcPr>
            <w:tcW w:w="919" w:type="dxa"/>
            <w:tcBorders>
              <w:top w:val="single" w:color="000000" w:sz="6" w:space="0"/>
              <w:left w:val="single" w:color="auto" w:sz="4" w:space="0"/>
              <w:bottom w:val="single" w:color="000000" w:sz="6" w:space="0"/>
              <w:right w:val="single" w:color="auto" w:sz="4" w:space="0"/>
            </w:tcBorders>
            <w:vAlign w:val="center"/>
          </w:tcPr>
          <w:p>
            <w:pPr>
              <w:ind w:right="57"/>
              <w:jc w:val="center"/>
              <w:rPr>
                <w:rFonts w:ascii="仿宋_GB2312" w:hAnsi="宋体" w:eastAsia="仿宋_GB2312"/>
                <w:szCs w:val="21"/>
              </w:rPr>
            </w:pPr>
            <w:r>
              <w:rPr>
                <w:rFonts w:hint="eastAsia" w:ascii="仿宋_GB2312" w:hAnsi="宋体" w:eastAsia="仿宋_GB2312"/>
                <w:szCs w:val="21"/>
              </w:rPr>
              <w:t>税金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555" w:type="dxa"/>
            <w:tcBorders>
              <w:top w:val="single" w:color="000000" w:sz="6" w:space="0"/>
              <w:left w:val="single" w:color="000000" w:sz="6" w:space="0"/>
              <w:bottom w:val="single" w:color="auto" w:sz="4" w:space="0"/>
              <w:right w:val="single" w:color="000000" w:sz="6" w:space="0"/>
            </w:tcBorders>
            <w:vAlign w:val="center"/>
          </w:tcPr>
          <w:p>
            <w:pPr>
              <w:ind w:right="71"/>
              <w:rPr>
                <w:rFonts w:ascii="仿宋_GB2312" w:hAnsi="宋体" w:eastAsia="仿宋_GB2312"/>
                <w:spacing w:val="4"/>
                <w:szCs w:val="21"/>
              </w:rPr>
            </w:pPr>
          </w:p>
        </w:tc>
        <w:tc>
          <w:tcPr>
            <w:tcW w:w="1289" w:type="dxa"/>
            <w:tcBorders>
              <w:top w:val="single" w:color="000000" w:sz="6" w:space="0"/>
              <w:left w:val="single" w:color="000000" w:sz="6" w:space="0"/>
              <w:bottom w:val="single" w:color="000000" w:sz="6" w:space="0"/>
              <w:right w:val="single" w:color="auto" w:sz="4" w:space="0"/>
            </w:tcBorders>
            <w:vAlign w:val="center"/>
          </w:tcPr>
          <w:p>
            <w:pPr>
              <w:rPr>
                <w:rFonts w:ascii="仿宋_GB2312" w:eastAsia="仿宋_GB2312"/>
                <w:szCs w:val="21"/>
              </w:rPr>
            </w:pPr>
          </w:p>
        </w:tc>
        <w:tc>
          <w:tcPr>
            <w:tcW w:w="1380" w:type="dxa"/>
            <w:tcBorders>
              <w:top w:val="single" w:color="000000" w:sz="6" w:space="0"/>
              <w:left w:val="single" w:color="auto" w:sz="4" w:space="0"/>
              <w:bottom w:val="single" w:color="auto" w:sz="4" w:space="0"/>
              <w:right w:val="single" w:color="auto" w:sz="4" w:space="0"/>
            </w:tcBorders>
            <w:vAlign w:val="center"/>
          </w:tcPr>
          <w:p>
            <w:pPr>
              <w:rPr>
                <w:rFonts w:ascii="仿宋_GB2312" w:eastAsia="仿宋_GB2312"/>
                <w:szCs w:val="21"/>
              </w:rPr>
            </w:pPr>
          </w:p>
        </w:tc>
        <w:tc>
          <w:tcPr>
            <w:tcW w:w="1248" w:type="dxa"/>
            <w:tcBorders>
              <w:top w:val="single" w:color="000000" w:sz="6" w:space="0"/>
              <w:left w:val="single" w:color="auto" w:sz="4" w:space="0"/>
              <w:bottom w:val="single" w:color="auto" w:sz="4" w:space="0"/>
              <w:right w:val="single" w:color="auto" w:sz="4" w:space="0"/>
            </w:tcBorders>
            <w:vAlign w:val="center"/>
          </w:tcPr>
          <w:p>
            <w:pPr>
              <w:rPr>
                <w:rFonts w:ascii="仿宋_GB2312" w:eastAsia="仿宋_GB2312"/>
                <w:szCs w:val="21"/>
              </w:rPr>
            </w:pPr>
          </w:p>
        </w:tc>
        <w:tc>
          <w:tcPr>
            <w:tcW w:w="1196" w:type="dxa"/>
            <w:tcBorders>
              <w:top w:val="single" w:color="000000" w:sz="6" w:space="0"/>
              <w:left w:val="single" w:color="auto" w:sz="4" w:space="0"/>
              <w:bottom w:val="single" w:color="000000" w:sz="6" w:space="0"/>
              <w:right w:val="single" w:color="000000" w:sz="6" w:space="0"/>
            </w:tcBorders>
            <w:vAlign w:val="center"/>
          </w:tcPr>
          <w:p>
            <w:pPr>
              <w:rPr>
                <w:rFonts w:ascii="仿宋_GB2312" w:eastAsia="仿宋_GB2312"/>
                <w:szCs w:val="21"/>
              </w:rPr>
            </w:pPr>
          </w:p>
        </w:tc>
        <w:tc>
          <w:tcPr>
            <w:tcW w:w="1443" w:type="dxa"/>
            <w:tcBorders>
              <w:top w:val="single" w:color="000000" w:sz="6" w:space="0"/>
              <w:left w:val="single" w:color="000000" w:sz="6" w:space="0"/>
              <w:bottom w:val="single" w:color="000000" w:sz="6" w:space="0"/>
              <w:right w:val="single" w:color="auto" w:sz="4" w:space="0"/>
            </w:tcBorders>
            <w:vAlign w:val="center"/>
          </w:tcPr>
          <w:p>
            <w:pPr>
              <w:rPr>
                <w:rFonts w:ascii="仿宋_GB2312" w:eastAsia="仿宋_GB2312"/>
                <w:color w:val="000000"/>
                <w:szCs w:val="21"/>
              </w:rPr>
            </w:pPr>
          </w:p>
        </w:tc>
        <w:tc>
          <w:tcPr>
            <w:tcW w:w="1260" w:type="dxa"/>
            <w:tcBorders>
              <w:top w:val="single" w:color="000000" w:sz="6" w:space="0"/>
              <w:left w:val="single" w:color="auto" w:sz="4" w:space="0"/>
              <w:bottom w:val="single" w:color="000000" w:sz="6" w:space="0"/>
              <w:right w:val="single" w:color="auto" w:sz="4" w:space="0"/>
            </w:tcBorders>
            <w:vAlign w:val="center"/>
          </w:tcPr>
          <w:p>
            <w:pPr>
              <w:rPr>
                <w:rFonts w:ascii="仿宋_GB2312" w:eastAsia="仿宋_GB2312"/>
                <w:color w:val="000000"/>
                <w:szCs w:val="21"/>
              </w:rPr>
            </w:pPr>
          </w:p>
        </w:tc>
        <w:tc>
          <w:tcPr>
            <w:tcW w:w="919" w:type="dxa"/>
            <w:tcBorders>
              <w:top w:val="single" w:color="000000" w:sz="6" w:space="0"/>
              <w:left w:val="single" w:color="auto" w:sz="4" w:space="0"/>
              <w:bottom w:val="single" w:color="000000" w:sz="6" w:space="0"/>
              <w:right w:val="single" w:color="auto" w:sz="4" w:space="0"/>
            </w:tcBorders>
            <w:vAlign w:val="center"/>
          </w:tcPr>
          <w:p>
            <w:pPr>
              <w:rPr>
                <w:rFonts w:ascii="仿宋_GB2312" w:eastAsia="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555" w:type="dxa"/>
            <w:tcBorders>
              <w:top w:val="single" w:color="000000" w:sz="6" w:space="0"/>
              <w:left w:val="single" w:color="000000" w:sz="6" w:space="0"/>
              <w:bottom w:val="single" w:color="auto" w:sz="4" w:space="0"/>
              <w:right w:val="single" w:color="000000" w:sz="6" w:space="0"/>
            </w:tcBorders>
            <w:vAlign w:val="center"/>
          </w:tcPr>
          <w:p>
            <w:pPr>
              <w:ind w:right="71"/>
              <w:rPr>
                <w:rFonts w:ascii="仿宋_GB2312" w:hAnsi="宋体" w:eastAsia="仿宋_GB2312"/>
                <w:spacing w:val="4"/>
                <w:szCs w:val="21"/>
              </w:rPr>
            </w:pPr>
          </w:p>
        </w:tc>
        <w:tc>
          <w:tcPr>
            <w:tcW w:w="1289" w:type="dxa"/>
            <w:tcBorders>
              <w:top w:val="single" w:color="000000" w:sz="6" w:space="0"/>
              <w:left w:val="single" w:color="000000" w:sz="6" w:space="0"/>
              <w:bottom w:val="single" w:color="000000" w:sz="6" w:space="0"/>
              <w:right w:val="single" w:color="auto" w:sz="4" w:space="0"/>
            </w:tcBorders>
            <w:vAlign w:val="center"/>
          </w:tcPr>
          <w:p>
            <w:pPr>
              <w:rPr>
                <w:rFonts w:ascii="仿宋_GB2312" w:eastAsia="仿宋_GB2312"/>
                <w:szCs w:val="21"/>
              </w:rPr>
            </w:pPr>
          </w:p>
        </w:tc>
        <w:tc>
          <w:tcPr>
            <w:tcW w:w="1380" w:type="dxa"/>
            <w:tcBorders>
              <w:top w:val="single" w:color="000000" w:sz="6" w:space="0"/>
              <w:left w:val="single" w:color="auto" w:sz="4" w:space="0"/>
              <w:bottom w:val="single" w:color="000000" w:sz="6" w:space="0"/>
              <w:right w:val="single" w:color="auto" w:sz="4" w:space="0"/>
            </w:tcBorders>
            <w:vAlign w:val="center"/>
          </w:tcPr>
          <w:p>
            <w:pPr>
              <w:rPr>
                <w:rFonts w:ascii="仿宋_GB2312" w:eastAsia="仿宋_GB2312"/>
                <w:szCs w:val="21"/>
              </w:rPr>
            </w:pPr>
          </w:p>
        </w:tc>
        <w:tc>
          <w:tcPr>
            <w:tcW w:w="1248" w:type="dxa"/>
            <w:tcBorders>
              <w:top w:val="single" w:color="000000" w:sz="6" w:space="0"/>
              <w:left w:val="single" w:color="auto" w:sz="4" w:space="0"/>
              <w:bottom w:val="single" w:color="000000" w:sz="6" w:space="0"/>
              <w:right w:val="single" w:color="auto" w:sz="4" w:space="0"/>
            </w:tcBorders>
            <w:vAlign w:val="center"/>
          </w:tcPr>
          <w:p>
            <w:pPr>
              <w:rPr>
                <w:rFonts w:ascii="仿宋_GB2312" w:eastAsia="仿宋_GB2312"/>
                <w:szCs w:val="21"/>
              </w:rPr>
            </w:pPr>
          </w:p>
        </w:tc>
        <w:tc>
          <w:tcPr>
            <w:tcW w:w="1196" w:type="dxa"/>
            <w:tcBorders>
              <w:top w:val="single" w:color="000000" w:sz="6" w:space="0"/>
              <w:left w:val="single" w:color="auto" w:sz="4" w:space="0"/>
              <w:bottom w:val="single" w:color="000000" w:sz="6" w:space="0"/>
              <w:right w:val="single" w:color="000000" w:sz="6" w:space="0"/>
            </w:tcBorders>
            <w:vAlign w:val="center"/>
          </w:tcPr>
          <w:p>
            <w:pPr>
              <w:rPr>
                <w:rFonts w:ascii="仿宋_GB2312" w:eastAsia="仿宋_GB2312"/>
                <w:szCs w:val="21"/>
              </w:rPr>
            </w:pPr>
          </w:p>
        </w:tc>
        <w:tc>
          <w:tcPr>
            <w:tcW w:w="1443" w:type="dxa"/>
            <w:tcBorders>
              <w:top w:val="single" w:color="000000" w:sz="6" w:space="0"/>
              <w:left w:val="single" w:color="000000" w:sz="6" w:space="0"/>
              <w:bottom w:val="single" w:color="000000" w:sz="6" w:space="0"/>
              <w:right w:val="single" w:color="auto" w:sz="4" w:space="0"/>
            </w:tcBorders>
            <w:vAlign w:val="center"/>
          </w:tcPr>
          <w:p>
            <w:pPr>
              <w:rPr>
                <w:rFonts w:ascii="仿宋_GB2312" w:eastAsia="仿宋_GB2312"/>
                <w:color w:val="000000"/>
                <w:szCs w:val="21"/>
              </w:rPr>
            </w:pPr>
          </w:p>
        </w:tc>
        <w:tc>
          <w:tcPr>
            <w:tcW w:w="1260" w:type="dxa"/>
            <w:tcBorders>
              <w:top w:val="single" w:color="000000" w:sz="6" w:space="0"/>
              <w:left w:val="single" w:color="auto" w:sz="4" w:space="0"/>
              <w:bottom w:val="single" w:color="000000" w:sz="6" w:space="0"/>
              <w:right w:val="single" w:color="auto" w:sz="4" w:space="0"/>
            </w:tcBorders>
            <w:vAlign w:val="center"/>
          </w:tcPr>
          <w:p>
            <w:pPr>
              <w:rPr>
                <w:rFonts w:ascii="仿宋_GB2312" w:eastAsia="仿宋_GB2312"/>
                <w:color w:val="000000"/>
                <w:szCs w:val="21"/>
              </w:rPr>
            </w:pPr>
          </w:p>
        </w:tc>
        <w:tc>
          <w:tcPr>
            <w:tcW w:w="919" w:type="dxa"/>
            <w:tcBorders>
              <w:top w:val="single" w:color="000000" w:sz="6" w:space="0"/>
              <w:left w:val="single" w:color="auto" w:sz="4" w:space="0"/>
              <w:bottom w:val="single" w:color="000000" w:sz="6" w:space="0"/>
              <w:right w:val="single" w:color="auto" w:sz="4" w:space="0"/>
            </w:tcBorders>
            <w:vAlign w:val="center"/>
          </w:tcPr>
          <w:p>
            <w:pPr>
              <w:rPr>
                <w:rFonts w:ascii="仿宋_GB2312" w:eastAsia="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555" w:type="dxa"/>
            <w:tcBorders>
              <w:top w:val="single" w:color="000000" w:sz="6" w:space="0"/>
              <w:left w:val="single" w:color="000000" w:sz="6" w:space="0"/>
              <w:bottom w:val="single" w:color="auto" w:sz="4" w:space="0"/>
              <w:right w:val="single" w:color="000000" w:sz="6" w:space="0"/>
            </w:tcBorders>
            <w:vAlign w:val="center"/>
          </w:tcPr>
          <w:p>
            <w:pPr>
              <w:ind w:right="71"/>
              <w:rPr>
                <w:rFonts w:ascii="仿宋_GB2312" w:hAnsi="宋体" w:eastAsia="仿宋_GB2312"/>
                <w:spacing w:val="4"/>
                <w:szCs w:val="21"/>
              </w:rPr>
            </w:pPr>
          </w:p>
        </w:tc>
        <w:tc>
          <w:tcPr>
            <w:tcW w:w="1289" w:type="dxa"/>
            <w:tcBorders>
              <w:top w:val="single" w:color="000000" w:sz="6" w:space="0"/>
              <w:left w:val="single" w:color="000000" w:sz="6" w:space="0"/>
              <w:bottom w:val="single" w:color="000000" w:sz="6" w:space="0"/>
              <w:right w:val="single" w:color="auto" w:sz="4" w:space="0"/>
            </w:tcBorders>
            <w:vAlign w:val="center"/>
          </w:tcPr>
          <w:p>
            <w:pPr>
              <w:rPr>
                <w:rFonts w:ascii="仿宋_GB2312" w:eastAsia="仿宋_GB2312"/>
                <w:szCs w:val="21"/>
              </w:rPr>
            </w:pPr>
          </w:p>
        </w:tc>
        <w:tc>
          <w:tcPr>
            <w:tcW w:w="1380" w:type="dxa"/>
            <w:tcBorders>
              <w:top w:val="single" w:color="000000" w:sz="6" w:space="0"/>
              <w:left w:val="single" w:color="auto" w:sz="4" w:space="0"/>
              <w:bottom w:val="single" w:color="auto" w:sz="4" w:space="0"/>
              <w:right w:val="single" w:color="auto" w:sz="4" w:space="0"/>
            </w:tcBorders>
            <w:vAlign w:val="center"/>
          </w:tcPr>
          <w:p>
            <w:pPr>
              <w:rPr>
                <w:rFonts w:ascii="仿宋_GB2312" w:eastAsia="仿宋_GB2312"/>
                <w:szCs w:val="21"/>
              </w:rPr>
            </w:pPr>
          </w:p>
        </w:tc>
        <w:tc>
          <w:tcPr>
            <w:tcW w:w="1248" w:type="dxa"/>
            <w:tcBorders>
              <w:top w:val="single" w:color="000000" w:sz="6" w:space="0"/>
              <w:left w:val="single" w:color="auto" w:sz="4" w:space="0"/>
              <w:bottom w:val="single" w:color="auto" w:sz="4" w:space="0"/>
              <w:right w:val="single" w:color="auto" w:sz="4" w:space="0"/>
            </w:tcBorders>
            <w:vAlign w:val="center"/>
          </w:tcPr>
          <w:p>
            <w:pPr>
              <w:rPr>
                <w:rFonts w:ascii="仿宋_GB2312" w:eastAsia="仿宋_GB2312"/>
                <w:szCs w:val="21"/>
              </w:rPr>
            </w:pPr>
          </w:p>
        </w:tc>
        <w:tc>
          <w:tcPr>
            <w:tcW w:w="1196" w:type="dxa"/>
            <w:tcBorders>
              <w:top w:val="single" w:color="000000" w:sz="6" w:space="0"/>
              <w:left w:val="single" w:color="auto" w:sz="4" w:space="0"/>
              <w:bottom w:val="single" w:color="000000" w:sz="6" w:space="0"/>
              <w:right w:val="single" w:color="000000" w:sz="6" w:space="0"/>
            </w:tcBorders>
            <w:vAlign w:val="center"/>
          </w:tcPr>
          <w:p>
            <w:pPr>
              <w:rPr>
                <w:rFonts w:ascii="仿宋_GB2312" w:eastAsia="仿宋_GB2312"/>
                <w:szCs w:val="21"/>
              </w:rPr>
            </w:pPr>
          </w:p>
        </w:tc>
        <w:tc>
          <w:tcPr>
            <w:tcW w:w="1443" w:type="dxa"/>
            <w:tcBorders>
              <w:top w:val="single" w:color="000000" w:sz="6" w:space="0"/>
              <w:left w:val="single" w:color="000000" w:sz="6" w:space="0"/>
              <w:bottom w:val="single" w:color="000000" w:sz="6" w:space="0"/>
              <w:right w:val="single" w:color="auto" w:sz="4" w:space="0"/>
            </w:tcBorders>
            <w:vAlign w:val="center"/>
          </w:tcPr>
          <w:p>
            <w:pPr>
              <w:rPr>
                <w:rFonts w:ascii="仿宋_GB2312" w:eastAsia="仿宋_GB2312"/>
                <w:color w:val="000000"/>
                <w:szCs w:val="21"/>
              </w:rPr>
            </w:pPr>
          </w:p>
        </w:tc>
        <w:tc>
          <w:tcPr>
            <w:tcW w:w="1260" w:type="dxa"/>
            <w:tcBorders>
              <w:top w:val="single" w:color="000000" w:sz="6" w:space="0"/>
              <w:left w:val="single" w:color="auto" w:sz="4" w:space="0"/>
              <w:bottom w:val="single" w:color="000000" w:sz="6" w:space="0"/>
              <w:right w:val="single" w:color="auto" w:sz="4" w:space="0"/>
            </w:tcBorders>
            <w:vAlign w:val="center"/>
          </w:tcPr>
          <w:p>
            <w:pPr>
              <w:rPr>
                <w:rFonts w:ascii="仿宋_GB2312" w:eastAsia="仿宋_GB2312"/>
                <w:color w:val="000000"/>
                <w:szCs w:val="21"/>
              </w:rPr>
            </w:pPr>
          </w:p>
        </w:tc>
        <w:tc>
          <w:tcPr>
            <w:tcW w:w="919" w:type="dxa"/>
            <w:tcBorders>
              <w:top w:val="single" w:color="000000" w:sz="6" w:space="0"/>
              <w:left w:val="single" w:color="auto" w:sz="4" w:space="0"/>
              <w:bottom w:val="single" w:color="000000" w:sz="6" w:space="0"/>
              <w:right w:val="single" w:color="auto" w:sz="4" w:space="0"/>
            </w:tcBorders>
            <w:vAlign w:val="center"/>
          </w:tcPr>
          <w:p>
            <w:pPr>
              <w:rPr>
                <w:rFonts w:ascii="仿宋_GB2312" w:eastAsia="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555" w:type="dxa"/>
            <w:tcBorders>
              <w:top w:val="single" w:color="000000" w:sz="6" w:space="0"/>
              <w:left w:val="single" w:color="000000" w:sz="6" w:space="0"/>
              <w:bottom w:val="single" w:color="auto" w:sz="4" w:space="0"/>
              <w:right w:val="single" w:color="000000" w:sz="6" w:space="0"/>
            </w:tcBorders>
            <w:vAlign w:val="center"/>
          </w:tcPr>
          <w:p>
            <w:pPr>
              <w:ind w:right="71"/>
              <w:rPr>
                <w:rFonts w:ascii="仿宋_GB2312" w:hAnsi="宋体" w:eastAsia="仿宋_GB2312"/>
                <w:spacing w:val="4"/>
                <w:szCs w:val="21"/>
              </w:rPr>
            </w:pPr>
          </w:p>
        </w:tc>
        <w:tc>
          <w:tcPr>
            <w:tcW w:w="1289" w:type="dxa"/>
            <w:tcBorders>
              <w:top w:val="single" w:color="000000" w:sz="6" w:space="0"/>
              <w:left w:val="single" w:color="000000" w:sz="6" w:space="0"/>
              <w:bottom w:val="single" w:color="000000" w:sz="6" w:space="0"/>
              <w:right w:val="single" w:color="auto" w:sz="4" w:space="0"/>
            </w:tcBorders>
            <w:vAlign w:val="center"/>
          </w:tcPr>
          <w:p>
            <w:pPr>
              <w:rPr>
                <w:rFonts w:ascii="仿宋_GB2312" w:eastAsia="仿宋_GB2312"/>
                <w:szCs w:val="21"/>
              </w:rPr>
            </w:pPr>
          </w:p>
        </w:tc>
        <w:tc>
          <w:tcPr>
            <w:tcW w:w="1380" w:type="dxa"/>
            <w:tcBorders>
              <w:top w:val="single" w:color="000000" w:sz="6" w:space="0"/>
              <w:left w:val="single" w:color="auto" w:sz="4" w:space="0"/>
              <w:bottom w:val="single" w:color="000000" w:sz="6" w:space="0"/>
              <w:right w:val="single" w:color="auto" w:sz="4" w:space="0"/>
            </w:tcBorders>
          </w:tcPr>
          <w:p>
            <w:pPr>
              <w:rPr>
                <w:rFonts w:ascii="仿宋_GB2312" w:eastAsia="仿宋_GB2312"/>
                <w:szCs w:val="21"/>
              </w:rPr>
            </w:pPr>
          </w:p>
        </w:tc>
        <w:tc>
          <w:tcPr>
            <w:tcW w:w="1248" w:type="dxa"/>
            <w:tcBorders>
              <w:top w:val="single" w:color="000000" w:sz="6" w:space="0"/>
              <w:left w:val="single" w:color="auto" w:sz="4" w:space="0"/>
              <w:bottom w:val="single" w:color="000000" w:sz="6" w:space="0"/>
              <w:right w:val="single" w:color="auto" w:sz="4" w:space="0"/>
            </w:tcBorders>
          </w:tcPr>
          <w:p>
            <w:pPr>
              <w:rPr>
                <w:rFonts w:ascii="仿宋_GB2312" w:eastAsia="仿宋_GB2312"/>
                <w:szCs w:val="21"/>
              </w:rPr>
            </w:pPr>
          </w:p>
        </w:tc>
        <w:tc>
          <w:tcPr>
            <w:tcW w:w="1196" w:type="dxa"/>
            <w:tcBorders>
              <w:top w:val="single" w:color="000000" w:sz="6" w:space="0"/>
              <w:left w:val="single" w:color="auto" w:sz="4" w:space="0"/>
              <w:bottom w:val="single" w:color="000000" w:sz="6" w:space="0"/>
              <w:right w:val="single" w:color="000000" w:sz="6" w:space="0"/>
            </w:tcBorders>
            <w:vAlign w:val="center"/>
          </w:tcPr>
          <w:p>
            <w:pPr>
              <w:rPr>
                <w:rFonts w:ascii="仿宋_GB2312" w:eastAsia="仿宋_GB2312"/>
                <w:szCs w:val="21"/>
              </w:rPr>
            </w:pPr>
          </w:p>
        </w:tc>
        <w:tc>
          <w:tcPr>
            <w:tcW w:w="1443" w:type="dxa"/>
            <w:tcBorders>
              <w:top w:val="single" w:color="000000" w:sz="6" w:space="0"/>
              <w:left w:val="single" w:color="000000" w:sz="6" w:space="0"/>
              <w:bottom w:val="single" w:color="000000" w:sz="6" w:space="0"/>
              <w:right w:val="single" w:color="auto" w:sz="4" w:space="0"/>
            </w:tcBorders>
            <w:vAlign w:val="center"/>
          </w:tcPr>
          <w:p>
            <w:pPr>
              <w:rPr>
                <w:rFonts w:ascii="仿宋_GB2312" w:eastAsia="仿宋_GB2312"/>
                <w:szCs w:val="21"/>
              </w:rPr>
            </w:pPr>
          </w:p>
        </w:tc>
        <w:tc>
          <w:tcPr>
            <w:tcW w:w="1260" w:type="dxa"/>
            <w:tcBorders>
              <w:top w:val="single" w:color="000000" w:sz="6" w:space="0"/>
              <w:left w:val="single" w:color="auto" w:sz="4" w:space="0"/>
              <w:bottom w:val="single" w:color="000000" w:sz="6" w:space="0"/>
              <w:right w:val="single" w:color="auto" w:sz="4" w:space="0"/>
            </w:tcBorders>
            <w:vAlign w:val="center"/>
          </w:tcPr>
          <w:p>
            <w:pPr>
              <w:rPr>
                <w:rFonts w:ascii="仿宋_GB2312" w:eastAsia="仿宋_GB2312"/>
                <w:szCs w:val="21"/>
              </w:rPr>
            </w:pPr>
          </w:p>
        </w:tc>
        <w:tc>
          <w:tcPr>
            <w:tcW w:w="919" w:type="dxa"/>
            <w:tcBorders>
              <w:top w:val="single" w:color="000000" w:sz="6" w:space="0"/>
              <w:left w:val="single" w:color="auto" w:sz="4" w:space="0"/>
              <w:bottom w:val="single" w:color="000000" w:sz="6" w:space="0"/>
              <w:right w:val="single" w:color="auto" w:sz="4" w:space="0"/>
            </w:tcBorders>
            <w:vAlign w:val="center"/>
          </w:tcPr>
          <w:p>
            <w:pP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555" w:type="dxa"/>
            <w:tcBorders>
              <w:top w:val="single" w:color="000000" w:sz="6" w:space="0"/>
              <w:left w:val="single" w:color="000000" w:sz="6" w:space="0"/>
              <w:bottom w:val="single" w:color="000000" w:sz="6" w:space="0"/>
              <w:right w:val="single" w:color="000000" w:sz="6" w:space="0"/>
            </w:tcBorders>
            <w:vAlign w:val="center"/>
          </w:tcPr>
          <w:p>
            <w:pPr>
              <w:ind w:left="57" w:right="57"/>
              <w:rPr>
                <w:rFonts w:ascii="仿宋_GB2312" w:hAnsi="宋体" w:eastAsia="仿宋_GB2312"/>
                <w:szCs w:val="21"/>
              </w:rPr>
            </w:pPr>
            <w:r>
              <w:rPr>
                <w:rFonts w:hint="eastAsia" w:ascii="仿宋_GB2312" w:hAnsi="宋体" w:eastAsia="仿宋_GB2312"/>
                <w:szCs w:val="21"/>
              </w:rPr>
              <w:t>合计</w:t>
            </w:r>
          </w:p>
        </w:tc>
        <w:tc>
          <w:tcPr>
            <w:tcW w:w="8735" w:type="dxa"/>
            <w:gridSpan w:val="7"/>
            <w:tcBorders>
              <w:top w:val="single" w:color="000000" w:sz="6" w:space="0"/>
              <w:left w:val="single" w:color="000000" w:sz="6" w:space="0"/>
              <w:bottom w:val="single" w:color="000000" w:sz="6" w:space="0"/>
              <w:right w:val="single" w:color="auto" w:sz="4" w:space="0"/>
            </w:tcBorders>
            <w:vAlign w:val="center"/>
          </w:tcPr>
          <w:p>
            <w:pPr>
              <w:tabs>
                <w:tab w:val="left" w:pos="1050"/>
                <w:tab w:val="left" w:pos="7770"/>
              </w:tabs>
              <w:ind w:right="57"/>
              <w:rPr>
                <w:rFonts w:ascii="仿宋_GB2312" w:hAnsi="宋体" w:eastAsia="仿宋_GB2312"/>
                <w:bCs/>
                <w:szCs w:val="21"/>
              </w:rPr>
            </w:pPr>
            <w:r>
              <w:rPr>
                <w:rFonts w:hint="eastAsia" w:ascii="仿宋_GB2312" w:hAnsi="宋体" w:eastAsia="仿宋_GB2312"/>
                <w:bCs/>
                <w:szCs w:val="21"/>
              </w:rPr>
              <w:t>大写：元整人民币</w:t>
            </w:r>
            <w:r>
              <w:rPr>
                <w:rFonts w:hint="eastAsia" w:ascii="仿宋_GB2312" w:hAnsi="宋体" w:eastAsia="仿宋_GB2312"/>
                <w:szCs w:val="21"/>
              </w:rPr>
              <w:t xml:space="preserve">              小写：￥元（含税金）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555" w:type="dxa"/>
            <w:tcBorders>
              <w:top w:val="single" w:color="000000" w:sz="6" w:space="0"/>
              <w:left w:val="single" w:color="000000" w:sz="6" w:space="0"/>
              <w:bottom w:val="single" w:color="auto" w:sz="4" w:space="0"/>
              <w:right w:val="single" w:color="000000" w:sz="6" w:space="0"/>
            </w:tcBorders>
            <w:vAlign w:val="center"/>
          </w:tcPr>
          <w:p>
            <w:pPr>
              <w:ind w:left="57" w:right="57"/>
              <w:rPr>
                <w:rFonts w:ascii="仿宋_GB2312" w:hAnsi="宋体" w:eastAsia="仿宋_GB2312"/>
                <w:szCs w:val="21"/>
              </w:rPr>
            </w:pPr>
            <w:r>
              <w:rPr>
                <w:rFonts w:hint="eastAsia" w:ascii="仿宋_GB2312" w:hAnsi="宋体" w:eastAsia="仿宋_GB2312"/>
                <w:szCs w:val="21"/>
              </w:rPr>
              <w:t>备注</w:t>
            </w:r>
          </w:p>
        </w:tc>
        <w:tc>
          <w:tcPr>
            <w:tcW w:w="8735" w:type="dxa"/>
            <w:gridSpan w:val="7"/>
            <w:tcBorders>
              <w:top w:val="single" w:color="000000" w:sz="6" w:space="0"/>
              <w:left w:val="single" w:color="000000" w:sz="6" w:space="0"/>
              <w:bottom w:val="single" w:color="000000" w:sz="6" w:space="0"/>
              <w:right w:val="single" w:color="auto" w:sz="4" w:space="0"/>
            </w:tcBorders>
            <w:vAlign w:val="center"/>
          </w:tcPr>
          <w:p>
            <w:pPr>
              <w:tabs>
                <w:tab w:val="left" w:pos="1050"/>
              </w:tabs>
              <w:ind w:right="57"/>
              <w:rPr>
                <w:rFonts w:ascii="仿宋_GB2312" w:hAnsi="宋体" w:eastAsia="仿宋_GB2312"/>
                <w:bCs/>
                <w:szCs w:val="21"/>
              </w:rPr>
            </w:pPr>
          </w:p>
        </w:tc>
      </w:tr>
    </w:tbl>
    <w:p>
      <w:pPr>
        <w:spacing w:line="560" w:lineRule="exact"/>
        <w:ind w:right="57" w:firstLine="640" w:firstLineChars="200"/>
        <w:rPr>
          <w:rFonts w:ascii="黑体" w:hAnsi="黑体" w:eastAsia="黑体"/>
          <w:bCs/>
          <w:sz w:val="32"/>
          <w:szCs w:val="32"/>
        </w:rPr>
      </w:pPr>
      <w:r>
        <w:rPr>
          <w:rFonts w:hint="eastAsia" w:ascii="黑体" w:hAnsi="黑体" w:eastAsia="黑体"/>
          <w:bCs/>
          <w:sz w:val="32"/>
          <w:szCs w:val="32"/>
        </w:rPr>
        <w:t>四、合同金额</w:t>
      </w:r>
    </w:p>
    <w:p>
      <w:pPr>
        <w:spacing w:line="560" w:lineRule="exact"/>
        <w:ind w:right="57" w:firstLine="640" w:firstLineChars="200"/>
        <w:rPr>
          <w:rFonts w:ascii="仿宋_GB2312" w:hAnsi="宋体" w:eastAsia="仿宋_GB2312"/>
          <w:bCs/>
          <w:sz w:val="32"/>
          <w:szCs w:val="32"/>
          <w:u w:val="single"/>
        </w:rPr>
      </w:pPr>
      <w:r>
        <w:rPr>
          <w:rFonts w:hint="eastAsia" w:ascii="仿宋_GB2312" w:hAnsi="宋体" w:eastAsia="仿宋_GB2312"/>
          <w:bCs/>
          <w:sz w:val="32"/>
          <w:szCs w:val="32"/>
        </w:rPr>
        <w:t>根据</w:t>
      </w:r>
      <w:r>
        <w:rPr>
          <w:rFonts w:hint="eastAsia" w:ascii="仿宋_GB2312" w:hAnsi="宋体" w:eastAsia="仿宋_GB2312"/>
          <w:bCs/>
          <w:sz w:val="32"/>
          <w:szCs w:val="32"/>
          <w:lang w:eastAsia="zh-CN"/>
        </w:rPr>
        <w:t>成交</w:t>
      </w:r>
      <w:r>
        <w:rPr>
          <w:rFonts w:hint="eastAsia" w:ascii="仿宋_GB2312" w:hAnsi="宋体" w:eastAsia="仿宋_GB2312"/>
          <w:bCs/>
          <w:sz w:val="32"/>
          <w:szCs w:val="32"/>
        </w:rPr>
        <w:t>通知书的内容，合同的总金额为（大写）：</w:t>
      </w:r>
      <w:r>
        <w:rPr>
          <w:rFonts w:hint="eastAsia" w:ascii="仿宋_GB2312" w:hAnsi="宋体" w:eastAsia="仿宋_GB2312"/>
          <w:bCs/>
          <w:sz w:val="32"/>
          <w:szCs w:val="32"/>
          <w:u w:val="single"/>
        </w:rPr>
        <w:t>（￥元）。</w:t>
      </w:r>
    </w:p>
    <w:p>
      <w:pPr>
        <w:spacing w:line="560" w:lineRule="exact"/>
        <w:ind w:firstLine="573"/>
        <w:rPr>
          <w:rFonts w:ascii="黑体" w:hAnsi="黑体" w:eastAsia="黑体"/>
          <w:bCs/>
          <w:sz w:val="32"/>
          <w:szCs w:val="32"/>
        </w:rPr>
      </w:pPr>
      <w:r>
        <w:rPr>
          <w:rFonts w:hint="eastAsia" w:ascii="黑体" w:hAnsi="黑体" w:eastAsia="黑体"/>
          <w:bCs/>
          <w:sz w:val="32"/>
          <w:szCs w:val="32"/>
        </w:rPr>
        <w:t>五、交货期</w:t>
      </w:r>
    </w:p>
    <w:p>
      <w:pPr>
        <w:spacing w:line="560" w:lineRule="exact"/>
        <w:ind w:left="57" w:leftChars="27" w:right="57" w:firstLine="640" w:firstLineChars="200"/>
        <w:rPr>
          <w:rFonts w:ascii="仿宋_GB2312" w:hAnsi="宋体" w:eastAsia="仿宋_GB2312"/>
          <w:bCs/>
          <w:sz w:val="32"/>
          <w:szCs w:val="32"/>
        </w:rPr>
      </w:pPr>
      <w:r>
        <w:rPr>
          <w:rFonts w:hint="eastAsia" w:ascii="仿宋_GB2312" w:hAnsi="宋体" w:eastAsia="仿宋_GB2312"/>
          <w:bCs/>
          <w:sz w:val="32"/>
          <w:szCs w:val="32"/>
        </w:rPr>
        <w:t>本合同货物的交货期为合同签订后 15个自然日内。</w:t>
      </w:r>
    </w:p>
    <w:p>
      <w:pPr>
        <w:pStyle w:val="42"/>
        <w:spacing w:line="560" w:lineRule="exact"/>
        <w:ind w:right="57" w:firstLine="640"/>
        <w:rPr>
          <w:rFonts w:ascii="黑体" w:hAnsi="黑体" w:eastAsia="黑体"/>
          <w:bCs/>
          <w:sz w:val="32"/>
          <w:szCs w:val="32"/>
        </w:rPr>
      </w:pPr>
      <w:r>
        <w:rPr>
          <w:rFonts w:hint="eastAsia" w:ascii="黑体" w:hAnsi="黑体" w:eastAsia="黑体"/>
          <w:bCs/>
          <w:sz w:val="32"/>
          <w:szCs w:val="32"/>
        </w:rPr>
        <w:t>六、验收办法</w:t>
      </w:r>
    </w:p>
    <w:p>
      <w:pPr>
        <w:spacing w:line="560" w:lineRule="exact"/>
        <w:ind w:firstLine="800" w:firstLineChars="250"/>
        <w:rPr>
          <w:rFonts w:ascii="仿宋_GB2312" w:hAnsi="宋体" w:eastAsia="仿宋_GB2312"/>
          <w:bCs/>
          <w:sz w:val="32"/>
          <w:szCs w:val="32"/>
        </w:rPr>
      </w:pPr>
      <w:r>
        <w:rPr>
          <w:rFonts w:hint="eastAsia" w:ascii="仿宋_GB2312" w:hAnsi="宋体" w:eastAsia="仿宋_GB2312"/>
          <w:bCs/>
          <w:sz w:val="32"/>
          <w:szCs w:val="32"/>
        </w:rPr>
        <w:t>1、乙方提供的设备为最新生产的原装正品,各项指标符合出产国检测标准和出厂标准,各项技术参数符合</w:t>
      </w:r>
      <w:r>
        <w:rPr>
          <w:rFonts w:hint="eastAsia" w:ascii="仿宋_GB2312" w:hAnsi="宋体" w:eastAsia="仿宋_GB2312"/>
          <w:bCs/>
          <w:sz w:val="32"/>
          <w:szCs w:val="32"/>
          <w:lang w:eastAsia="zh-CN"/>
        </w:rPr>
        <w:t>询价</w:t>
      </w:r>
      <w:r>
        <w:rPr>
          <w:rFonts w:hint="eastAsia" w:ascii="仿宋_GB2312" w:hAnsi="宋体" w:eastAsia="仿宋_GB2312"/>
          <w:bCs/>
          <w:sz w:val="32"/>
          <w:szCs w:val="32"/>
        </w:rPr>
        <w:t>文件要求和乙方</w:t>
      </w:r>
      <w:r>
        <w:rPr>
          <w:rFonts w:hint="eastAsia" w:ascii="仿宋_GB2312" w:hAnsi="宋体" w:eastAsia="仿宋_GB2312"/>
          <w:bCs/>
          <w:sz w:val="32"/>
          <w:szCs w:val="32"/>
          <w:lang w:eastAsia="zh-CN"/>
        </w:rPr>
        <w:t>响应</w:t>
      </w:r>
      <w:r>
        <w:rPr>
          <w:rFonts w:hint="eastAsia" w:ascii="仿宋_GB2312" w:hAnsi="宋体" w:eastAsia="仿宋_GB2312"/>
          <w:bCs/>
          <w:sz w:val="32"/>
          <w:szCs w:val="32"/>
        </w:rPr>
        <w:t>文件承诺。</w:t>
      </w:r>
    </w:p>
    <w:p>
      <w:pPr>
        <w:spacing w:line="560" w:lineRule="exact"/>
        <w:ind w:firstLine="800" w:firstLineChars="250"/>
        <w:rPr>
          <w:rFonts w:ascii="仿宋_GB2312" w:hAnsi="宋体" w:eastAsia="仿宋_GB2312"/>
          <w:bCs/>
          <w:sz w:val="32"/>
          <w:szCs w:val="32"/>
        </w:rPr>
      </w:pPr>
      <w:r>
        <w:rPr>
          <w:rFonts w:hint="eastAsia" w:ascii="仿宋_GB2312" w:hAnsi="宋体" w:eastAsia="仿宋_GB2312"/>
          <w:bCs/>
          <w:sz w:val="32"/>
          <w:szCs w:val="32"/>
        </w:rPr>
        <w:t>2、乙方提供的产品若为原装进口产品,还应在验收时提供该设备属原装进口的相关凭据。</w:t>
      </w:r>
    </w:p>
    <w:p>
      <w:pPr>
        <w:spacing w:line="560" w:lineRule="exact"/>
        <w:ind w:firstLine="800" w:firstLineChars="250"/>
        <w:rPr>
          <w:rFonts w:ascii="仿宋_GB2312" w:hAnsi="宋体" w:eastAsia="仿宋_GB2312"/>
          <w:bCs/>
          <w:sz w:val="32"/>
          <w:szCs w:val="32"/>
        </w:rPr>
      </w:pPr>
      <w:r>
        <w:rPr>
          <w:rFonts w:hint="eastAsia" w:ascii="仿宋_GB2312" w:hAnsi="宋体" w:eastAsia="仿宋_GB2312"/>
          <w:bCs/>
          <w:sz w:val="32"/>
          <w:szCs w:val="32"/>
        </w:rPr>
        <w:t>3、乙方所交产品不符合规定或质量不合格的,由乙方负责包换,并承担换货而支付的一切费用。乙方不能调换的,按不能交货处理。</w:t>
      </w:r>
    </w:p>
    <w:p>
      <w:pPr>
        <w:spacing w:line="560" w:lineRule="exact"/>
        <w:ind w:firstLine="800" w:firstLineChars="250"/>
        <w:rPr>
          <w:rFonts w:ascii="仿宋_GB2312" w:hAnsi="宋体" w:eastAsia="仿宋_GB2312"/>
          <w:bCs/>
          <w:sz w:val="32"/>
          <w:szCs w:val="32"/>
        </w:rPr>
      </w:pPr>
      <w:r>
        <w:rPr>
          <w:rFonts w:hint="eastAsia" w:ascii="仿宋_GB2312" w:hAnsi="宋体" w:eastAsia="仿宋_GB2312"/>
          <w:bCs/>
          <w:sz w:val="32"/>
          <w:szCs w:val="32"/>
        </w:rPr>
        <w:t>4、乙方应保证所提供的设备不侵犯第三方的专利权、商标权、著作权或其他知识产权。若乙方的行为侵犯了第三方的前述权利,并造成了第三方追究甲方的责任,甲方为此所受到的损失,应由乙方承担。</w:t>
      </w:r>
    </w:p>
    <w:p>
      <w:pPr>
        <w:spacing w:line="560" w:lineRule="exact"/>
        <w:ind w:firstLine="800" w:firstLineChars="250"/>
        <w:rPr>
          <w:rFonts w:ascii="仿宋_GB2312" w:hAnsi="宋体" w:eastAsia="仿宋_GB2312"/>
          <w:bCs/>
          <w:sz w:val="32"/>
          <w:szCs w:val="32"/>
        </w:rPr>
      </w:pPr>
      <w:r>
        <w:rPr>
          <w:rFonts w:hint="eastAsia" w:ascii="仿宋_GB2312" w:hAnsi="宋体" w:eastAsia="仿宋_GB2312"/>
          <w:bCs/>
          <w:sz w:val="32"/>
          <w:szCs w:val="32"/>
        </w:rPr>
        <w:t>5、甲方按国家相关标准和本招标文件的相关要求自行组织有关专业人员验收。</w:t>
      </w:r>
    </w:p>
    <w:p>
      <w:pPr>
        <w:spacing w:line="560" w:lineRule="exact"/>
        <w:ind w:firstLine="800" w:firstLineChars="250"/>
        <w:rPr>
          <w:rFonts w:ascii="仿宋_GB2312" w:hAnsi="宋体" w:eastAsia="仿宋_GB2312"/>
          <w:bCs/>
          <w:sz w:val="32"/>
          <w:szCs w:val="32"/>
        </w:rPr>
      </w:pPr>
      <w:r>
        <w:rPr>
          <w:rFonts w:hint="eastAsia" w:ascii="仿宋_GB2312" w:hAnsi="宋体" w:eastAsia="仿宋_GB2312"/>
          <w:bCs/>
          <w:sz w:val="32"/>
          <w:szCs w:val="32"/>
        </w:rPr>
        <w:t>6、验收内容:所采购的设备数量和运行的质量。</w:t>
      </w:r>
    </w:p>
    <w:p>
      <w:pPr>
        <w:spacing w:line="560" w:lineRule="exact"/>
        <w:ind w:firstLine="800" w:firstLineChars="250"/>
        <w:rPr>
          <w:rFonts w:ascii="仿宋_GB2312" w:hAnsi="宋体" w:eastAsia="仿宋_GB2312"/>
          <w:bCs/>
          <w:sz w:val="32"/>
          <w:szCs w:val="32"/>
        </w:rPr>
      </w:pPr>
      <w:r>
        <w:rPr>
          <w:rFonts w:ascii="仿宋_GB2312" w:hAnsi="宋体" w:eastAsia="仿宋_GB2312"/>
          <w:bCs/>
          <w:sz w:val="32"/>
          <w:szCs w:val="32"/>
        </w:rPr>
        <w:t>7</w:t>
      </w:r>
      <w:r>
        <w:rPr>
          <w:rFonts w:hint="eastAsia" w:ascii="仿宋_GB2312" w:hAnsi="宋体" w:eastAsia="仿宋_GB2312"/>
          <w:bCs/>
          <w:sz w:val="32"/>
          <w:szCs w:val="32"/>
        </w:rPr>
        <w:t>、乙方交货时，必须同时出具符合国家规定的货物合格证书。货物到达采购人指定地点后，甲方对货物进行验收，验收合格方可交货。本合同的货物验收责任人是采购人（甲方）。</w:t>
      </w:r>
    </w:p>
    <w:p>
      <w:pPr>
        <w:spacing w:line="560" w:lineRule="exact"/>
        <w:ind w:left="57" w:leftChars="27" w:right="57" w:firstLine="640" w:firstLineChars="200"/>
        <w:rPr>
          <w:rFonts w:ascii="黑体" w:hAnsi="黑体" w:eastAsia="黑体"/>
          <w:bCs/>
          <w:sz w:val="32"/>
          <w:szCs w:val="32"/>
        </w:rPr>
      </w:pPr>
      <w:r>
        <w:rPr>
          <w:rFonts w:hint="eastAsia" w:ascii="黑体" w:hAnsi="黑体" w:eastAsia="黑体"/>
          <w:bCs/>
          <w:sz w:val="32"/>
          <w:szCs w:val="32"/>
        </w:rPr>
        <w:t>七、交货地点及数量</w:t>
      </w:r>
    </w:p>
    <w:p>
      <w:pPr>
        <w:spacing w:line="560" w:lineRule="exact"/>
        <w:ind w:left="57" w:leftChars="27" w:right="57" w:firstLine="640" w:firstLineChars="200"/>
        <w:rPr>
          <w:rFonts w:ascii="仿宋_GB2312" w:hAnsi="宋体" w:eastAsia="仿宋_GB2312"/>
          <w:bCs/>
          <w:sz w:val="32"/>
          <w:szCs w:val="32"/>
        </w:rPr>
      </w:pPr>
      <w:r>
        <w:rPr>
          <w:rFonts w:hint="eastAsia" w:ascii="仿宋_GB2312" w:hAnsi="宋体" w:eastAsia="仿宋_GB2312"/>
          <w:bCs/>
          <w:sz w:val="32"/>
          <w:szCs w:val="32"/>
        </w:rPr>
        <w:t>本合同货物的交货地点为</w:t>
      </w:r>
      <w:r>
        <w:rPr>
          <w:rFonts w:hint="eastAsia" w:ascii="仿宋_GB2312" w:hAnsi="宋体" w:eastAsia="仿宋_GB2312"/>
          <w:sz w:val="32"/>
          <w:szCs w:val="32"/>
          <w:u w:val="single"/>
        </w:rPr>
        <w:t xml:space="preserve">           </w:t>
      </w:r>
      <w:r>
        <w:rPr>
          <w:rFonts w:hint="eastAsia" w:ascii="仿宋_GB2312" w:hAnsi="宋体" w:eastAsia="仿宋_GB2312"/>
          <w:bCs/>
          <w:sz w:val="32"/>
          <w:szCs w:val="32"/>
        </w:rPr>
        <w:t>，数量</w:t>
      </w:r>
      <w:r>
        <w:rPr>
          <w:rFonts w:hint="eastAsia" w:ascii="仿宋_GB2312" w:hAnsi="宋体" w:eastAsia="仿宋_GB2312"/>
          <w:bCs/>
          <w:sz w:val="32"/>
          <w:szCs w:val="32"/>
          <w:u w:val="single"/>
        </w:rPr>
        <w:t xml:space="preserve">            </w:t>
      </w:r>
      <w:r>
        <w:rPr>
          <w:rFonts w:hint="eastAsia" w:ascii="仿宋_GB2312" w:hAnsi="宋体" w:eastAsia="仿宋_GB2312"/>
          <w:bCs/>
          <w:sz w:val="32"/>
          <w:szCs w:val="32"/>
        </w:rPr>
        <w:t>。</w:t>
      </w:r>
    </w:p>
    <w:p>
      <w:pPr>
        <w:spacing w:line="560" w:lineRule="exact"/>
        <w:ind w:left="57" w:leftChars="27" w:right="57" w:firstLine="640" w:firstLineChars="200"/>
        <w:rPr>
          <w:rFonts w:ascii="黑体" w:hAnsi="黑体" w:eastAsia="黑体"/>
          <w:bCs/>
          <w:sz w:val="32"/>
          <w:szCs w:val="32"/>
        </w:rPr>
      </w:pPr>
      <w:r>
        <w:rPr>
          <w:rFonts w:hint="eastAsia" w:ascii="黑体" w:hAnsi="黑体" w:eastAsia="黑体"/>
          <w:bCs/>
          <w:sz w:val="32"/>
          <w:szCs w:val="32"/>
        </w:rPr>
        <w:t>八、付款方式</w:t>
      </w:r>
    </w:p>
    <w:p>
      <w:pPr>
        <w:spacing w:line="560" w:lineRule="exact"/>
        <w:ind w:left="57" w:leftChars="27" w:right="57"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设备到货并验收合格后15日内，采购单位向</w:t>
      </w:r>
      <w:r>
        <w:rPr>
          <w:rFonts w:hint="eastAsia" w:ascii="仿宋_GB2312" w:hAnsi="宋体" w:eastAsia="仿宋_GB2312"/>
          <w:color w:val="000000" w:themeColor="text1"/>
          <w:sz w:val="32"/>
          <w:szCs w:val="32"/>
          <w:lang w:eastAsia="zh-CN"/>
        </w:rPr>
        <w:t>成交</w:t>
      </w:r>
      <w:r>
        <w:rPr>
          <w:rFonts w:hint="eastAsia" w:ascii="仿宋_GB2312" w:hAnsi="宋体" w:eastAsia="仿宋_GB2312"/>
          <w:color w:val="000000" w:themeColor="text1"/>
          <w:sz w:val="32"/>
          <w:szCs w:val="32"/>
        </w:rPr>
        <w:t>人支付合同总价款的70%（大写金额：）,设备正常使用满三个月后支付合同总价款的</w:t>
      </w:r>
      <w:r>
        <w:rPr>
          <w:rFonts w:ascii="仿宋_GB2312" w:hAnsi="宋体" w:eastAsia="仿宋_GB2312"/>
          <w:color w:val="000000" w:themeColor="text1"/>
          <w:sz w:val="32"/>
          <w:szCs w:val="32"/>
        </w:rPr>
        <w:t>30</w:t>
      </w:r>
      <w:r>
        <w:rPr>
          <w:rFonts w:hint="eastAsia" w:ascii="仿宋_GB2312" w:hAnsi="宋体" w:eastAsia="仿宋_GB2312"/>
          <w:color w:val="000000" w:themeColor="text1"/>
          <w:sz w:val="32"/>
          <w:szCs w:val="32"/>
        </w:rPr>
        <w:t>%（大写金额：）。</w:t>
      </w:r>
    </w:p>
    <w:p>
      <w:pPr>
        <w:spacing w:line="560" w:lineRule="exact"/>
        <w:ind w:firstLine="640" w:firstLineChars="200"/>
        <w:rPr>
          <w:rFonts w:ascii="仿宋_GB2312" w:hAnsi="宋体" w:eastAsia="仿宋_GB2312"/>
          <w:sz w:val="32"/>
          <w:szCs w:val="32"/>
          <w:u w:val="single"/>
        </w:rPr>
      </w:pPr>
      <w:r>
        <w:rPr>
          <w:rFonts w:hint="eastAsia" w:ascii="仿宋_GB2312" w:hAnsi="宋体" w:eastAsia="仿宋_GB2312"/>
          <w:sz w:val="32"/>
          <w:szCs w:val="32"/>
        </w:rPr>
        <w:t>供应商开户行名称：</w:t>
      </w:r>
      <w:r>
        <w:rPr>
          <w:rFonts w:hint="eastAsia" w:ascii="仿宋_GB2312" w:hAnsi="宋体" w:eastAsia="仿宋_GB2312"/>
          <w:sz w:val="32"/>
          <w:szCs w:val="32"/>
          <w:u w:val="single"/>
        </w:rPr>
        <w:t xml:space="preserve">                               </w:t>
      </w:r>
    </w:p>
    <w:p>
      <w:pPr>
        <w:spacing w:line="560" w:lineRule="exact"/>
        <w:ind w:firstLine="640" w:firstLineChars="200"/>
        <w:rPr>
          <w:rFonts w:ascii="仿宋_GB2312" w:hAnsi="宋体" w:eastAsia="仿宋_GB2312"/>
          <w:sz w:val="32"/>
          <w:szCs w:val="32"/>
          <w:u w:val="single"/>
        </w:rPr>
      </w:pPr>
      <w:r>
        <w:rPr>
          <w:rFonts w:hint="eastAsia" w:ascii="仿宋_GB2312" w:hAnsi="宋体" w:eastAsia="仿宋_GB2312"/>
          <w:sz w:val="32"/>
          <w:szCs w:val="32"/>
        </w:rPr>
        <w:t>帐            号：</w:t>
      </w:r>
      <w:r>
        <w:rPr>
          <w:rFonts w:hint="eastAsia" w:ascii="仿宋_GB2312" w:hAnsi="宋体" w:eastAsia="仿宋_GB2312"/>
          <w:sz w:val="32"/>
          <w:szCs w:val="32"/>
          <w:u w:val="single"/>
        </w:rPr>
        <w:t xml:space="preserve">                               </w:t>
      </w:r>
    </w:p>
    <w:p>
      <w:pPr>
        <w:pStyle w:val="12"/>
        <w:numPr>
          <w:ilvl w:val="0"/>
          <w:numId w:val="3"/>
        </w:numPr>
        <w:spacing w:line="360" w:lineRule="auto"/>
        <w:ind w:left="68" w:right="57" w:firstLine="562"/>
        <w:rPr>
          <w:b/>
          <w:sz w:val="28"/>
          <w:szCs w:val="28"/>
        </w:rPr>
      </w:pPr>
      <w:r>
        <w:rPr>
          <w:rFonts w:hint="eastAsia" w:ascii="黑体" w:hAnsi="黑体" w:eastAsia="黑体"/>
          <w:bCs/>
          <w:sz w:val="32"/>
          <w:szCs w:val="32"/>
        </w:rPr>
        <w:t>履约保证金</w:t>
      </w:r>
    </w:p>
    <w:p>
      <w:pPr>
        <w:pStyle w:val="12"/>
        <w:spacing w:line="360" w:lineRule="auto"/>
        <w:ind w:left="57" w:right="57" w:firstLine="640" w:firstLineChars="200"/>
        <w:rPr>
          <w:b/>
          <w:color w:val="auto"/>
          <w:sz w:val="28"/>
          <w:szCs w:val="28"/>
        </w:rPr>
      </w:pPr>
      <w:r>
        <w:rPr>
          <w:rFonts w:hint="eastAsia" w:ascii="仿宋_GB2312" w:hAnsi="宋体" w:eastAsia="仿宋_GB2312"/>
          <w:color w:val="000000" w:themeColor="text1"/>
          <w:sz w:val="32"/>
          <w:szCs w:val="32"/>
        </w:rPr>
        <w:t>为保证</w:t>
      </w:r>
      <w:r>
        <w:rPr>
          <w:rFonts w:hint="eastAsia" w:ascii="仿宋_GB2312" w:hAnsi="宋体" w:eastAsia="仿宋_GB2312"/>
          <w:color w:val="000000" w:themeColor="text1"/>
          <w:sz w:val="32"/>
          <w:szCs w:val="32"/>
          <w:lang w:eastAsia="zh-CN"/>
        </w:rPr>
        <w:t>供货商</w:t>
      </w:r>
      <w:r>
        <w:rPr>
          <w:rFonts w:hint="eastAsia" w:ascii="仿宋_GB2312" w:hAnsi="宋体" w:eastAsia="仿宋_GB2312"/>
          <w:color w:val="000000" w:themeColor="text1"/>
          <w:sz w:val="32"/>
          <w:szCs w:val="32"/>
        </w:rPr>
        <w:t>更好地履行合同，</w:t>
      </w:r>
      <w:r>
        <w:rPr>
          <w:rFonts w:hint="eastAsia" w:ascii="仿宋_GB2312" w:hAnsi="宋体" w:eastAsia="仿宋_GB2312"/>
          <w:color w:val="000000" w:themeColor="text1"/>
          <w:sz w:val="32"/>
          <w:szCs w:val="32"/>
          <w:lang w:eastAsia="zh-CN"/>
        </w:rPr>
        <w:t>供货商</w:t>
      </w:r>
      <w:r>
        <w:rPr>
          <w:rFonts w:hint="eastAsia" w:ascii="仿宋_GB2312" w:hAnsi="宋体" w:eastAsia="仿宋_GB2312"/>
          <w:color w:val="000000" w:themeColor="text1"/>
          <w:sz w:val="32"/>
          <w:szCs w:val="32"/>
        </w:rPr>
        <w:t>须向采购人交纳履约保证金，金额为</w:t>
      </w:r>
      <w:r>
        <w:rPr>
          <w:rFonts w:hint="eastAsia" w:ascii="仿宋_GB2312" w:hAnsi="宋体" w:eastAsia="仿宋_GB2312"/>
          <w:color w:val="000000" w:themeColor="text1"/>
          <w:sz w:val="32"/>
          <w:szCs w:val="32"/>
          <w:lang w:eastAsia="zh-CN"/>
        </w:rPr>
        <w:t>成交</w:t>
      </w:r>
      <w:r>
        <w:rPr>
          <w:rFonts w:hint="eastAsia" w:ascii="仿宋_GB2312" w:hAnsi="宋体" w:eastAsia="仿宋_GB2312"/>
          <w:color w:val="000000" w:themeColor="text1"/>
          <w:sz w:val="32"/>
          <w:szCs w:val="32"/>
        </w:rPr>
        <w:t>金额的10%。履约保证金的交付时间为合同签订后3日内。</w:t>
      </w:r>
      <w:r>
        <w:rPr>
          <w:rFonts w:hint="eastAsia" w:ascii="仿宋_GB2312" w:hAnsi="宋体" w:eastAsia="仿宋_GB2312"/>
          <w:color w:val="auto"/>
          <w:sz w:val="32"/>
          <w:szCs w:val="32"/>
        </w:rPr>
        <w:t>合同履约并通过验收后15个工作日内，采购人将按照合同规定全额无息退还。</w:t>
      </w:r>
    </w:p>
    <w:p>
      <w:pPr>
        <w:pStyle w:val="12"/>
        <w:spacing w:line="360" w:lineRule="auto"/>
        <w:ind w:left="57" w:right="57" w:firstLine="640" w:firstLineChars="200"/>
        <w:rPr>
          <w:rFonts w:ascii="黑体" w:hAnsi="黑体" w:eastAsia="黑体"/>
          <w:bCs/>
          <w:sz w:val="32"/>
          <w:szCs w:val="32"/>
        </w:rPr>
      </w:pPr>
      <w:r>
        <w:rPr>
          <w:rFonts w:hint="eastAsia" w:ascii="黑体" w:hAnsi="黑体" w:eastAsia="黑体"/>
          <w:bCs/>
          <w:sz w:val="32"/>
          <w:szCs w:val="32"/>
        </w:rPr>
        <w:t>十、违约责任</w:t>
      </w:r>
    </w:p>
    <w:p>
      <w:pPr>
        <w:pStyle w:val="12"/>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1、甲乙双方均应遵守本合同,如有违约,将赔偿因违约给对方造成的经济损失,并向对方支付本合同总额5%的违约金。</w:t>
      </w:r>
    </w:p>
    <w:p>
      <w:pPr>
        <w:pStyle w:val="12"/>
        <w:spacing w:line="560" w:lineRule="exact"/>
        <w:ind w:firstLine="640" w:firstLineChars="200"/>
        <w:rPr>
          <w:rFonts w:ascii="仿宋_GB2312" w:hAnsi="宋体" w:eastAsia="仿宋_GB2312"/>
          <w:sz w:val="32"/>
          <w:szCs w:val="32"/>
        </w:rPr>
      </w:pPr>
      <w:r>
        <w:rPr>
          <w:rFonts w:hint="eastAsia" w:ascii="仿宋_GB2312" w:hAnsi="宋体" w:eastAsia="仿宋_GB2312" w:cs="Times New Roman"/>
          <w:bCs/>
          <w:sz w:val="32"/>
          <w:szCs w:val="32"/>
        </w:rPr>
        <w:t>2、若因乙方原因在合同规定期限内无法交货,甲方有权终止合同,并取消其</w:t>
      </w:r>
      <w:r>
        <w:rPr>
          <w:rFonts w:hint="eastAsia" w:ascii="仿宋_GB2312" w:hAnsi="宋体" w:eastAsia="仿宋_GB2312" w:cs="Times New Roman"/>
          <w:bCs/>
          <w:sz w:val="32"/>
          <w:szCs w:val="32"/>
          <w:lang w:eastAsia="zh-CN"/>
        </w:rPr>
        <w:t>成交</w:t>
      </w:r>
      <w:r>
        <w:rPr>
          <w:rFonts w:hint="eastAsia" w:ascii="仿宋_GB2312" w:hAnsi="宋体" w:eastAsia="仿宋_GB2312" w:cs="Times New Roman"/>
          <w:bCs/>
          <w:sz w:val="32"/>
          <w:szCs w:val="32"/>
        </w:rPr>
        <w:t>资格，乙方</w:t>
      </w:r>
      <w:r>
        <w:rPr>
          <w:rFonts w:hint="eastAsia" w:ascii="仿宋_GB2312" w:hAnsi="宋体" w:eastAsia="仿宋_GB2312"/>
          <w:sz w:val="32"/>
          <w:szCs w:val="32"/>
        </w:rPr>
        <w:t>向甲方支付本合同总额5%的违约金。</w:t>
      </w:r>
    </w:p>
    <w:p>
      <w:pPr>
        <w:pStyle w:val="12"/>
        <w:spacing w:line="560" w:lineRule="exact"/>
        <w:ind w:left="57" w:right="57" w:firstLine="640" w:firstLineChars="200"/>
        <w:rPr>
          <w:rFonts w:ascii="黑体" w:hAnsi="黑体" w:eastAsia="黑体"/>
          <w:bCs/>
          <w:sz w:val="32"/>
          <w:szCs w:val="32"/>
        </w:rPr>
      </w:pPr>
      <w:r>
        <w:rPr>
          <w:rFonts w:hint="eastAsia" w:ascii="黑体" w:hAnsi="黑体" w:eastAsia="黑体"/>
          <w:bCs/>
          <w:sz w:val="32"/>
          <w:szCs w:val="32"/>
        </w:rPr>
        <w:t>十一、合同生效及其他</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本合同一式五份，经甲乙双方法定代表人（或授权代表）签字并加盖公章后生效。甲方执四份，乙方执一份。</w:t>
      </w:r>
    </w:p>
    <w:p>
      <w:pPr>
        <w:spacing w:line="560" w:lineRule="exact"/>
        <w:rPr>
          <w:rFonts w:ascii="仿宋_GB2312" w:hAnsi="宋体" w:eastAsia="仿宋_GB2312"/>
          <w:b/>
          <w:bCs/>
          <w:sz w:val="32"/>
          <w:szCs w:val="32"/>
        </w:rPr>
      </w:pPr>
    </w:p>
    <w:p>
      <w:pPr>
        <w:spacing w:line="560" w:lineRule="exact"/>
        <w:ind w:right="-462" w:rightChars="-220"/>
        <w:rPr>
          <w:rFonts w:ascii="仿宋_GB2312" w:hAnsi="宋体" w:eastAsia="仿宋_GB2312"/>
          <w:sz w:val="32"/>
          <w:szCs w:val="32"/>
        </w:rPr>
      </w:pPr>
      <w:r>
        <w:rPr>
          <w:rFonts w:hint="eastAsia" w:ascii="仿宋_GB2312" w:hAnsi="宋体" w:eastAsia="仿宋_GB2312"/>
          <w:sz w:val="32"/>
          <w:szCs w:val="32"/>
        </w:rPr>
        <w:t>甲方：采购单位名称（加盖公章）：</w:t>
      </w:r>
    </w:p>
    <w:p>
      <w:pPr>
        <w:spacing w:line="560" w:lineRule="exact"/>
        <w:ind w:right="-462" w:rightChars="-220"/>
        <w:rPr>
          <w:rFonts w:ascii="仿宋_GB2312" w:hAnsi="宋体" w:eastAsia="仿宋_GB2312"/>
          <w:sz w:val="32"/>
          <w:szCs w:val="32"/>
        </w:rPr>
      </w:pPr>
      <w:r>
        <w:rPr>
          <w:rFonts w:hint="eastAsia" w:ascii="仿宋_GB2312" w:hAnsi="宋体" w:eastAsia="仿宋_GB2312"/>
          <w:sz w:val="32"/>
          <w:szCs w:val="32"/>
        </w:rPr>
        <w:t>地址：</w:t>
      </w:r>
    </w:p>
    <w:p>
      <w:pPr>
        <w:spacing w:line="560" w:lineRule="exact"/>
        <w:rPr>
          <w:rFonts w:ascii="仿宋_GB2312" w:hAnsi="宋体" w:eastAsia="仿宋_GB2312"/>
          <w:sz w:val="32"/>
          <w:szCs w:val="32"/>
        </w:rPr>
      </w:pPr>
      <w:r>
        <w:rPr>
          <w:rFonts w:hint="eastAsia" w:ascii="仿宋_GB2312" w:hAnsi="宋体" w:eastAsia="仿宋_GB2312"/>
          <w:sz w:val="32"/>
          <w:szCs w:val="32"/>
        </w:rPr>
        <w:t>邮编：             电话：           传真：</w:t>
      </w:r>
    </w:p>
    <w:p>
      <w:pPr>
        <w:spacing w:line="560" w:lineRule="exact"/>
        <w:ind w:right="-462" w:rightChars="-220"/>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采购单位法人代表（或授权人）（签字）：</w:t>
      </w:r>
    </w:p>
    <w:p>
      <w:pPr>
        <w:spacing w:line="560" w:lineRule="exact"/>
        <w:rPr>
          <w:rFonts w:ascii="仿宋_GB2312" w:hAnsi="宋体" w:eastAsia="仿宋_GB2312"/>
          <w:sz w:val="32"/>
          <w:szCs w:val="32"/>
        </w:rPr>
      </w:pPr>
    </w:p>
    <w:p>
      <w:pPr>
        <w:pStyle w:val="12"/>
        <w:spacing w:line="560" w:lineRule="exact"/>
        <w:ind w:right="57"/>
        <w:rPr>
          <w:rFonts w:ascii="仿宋_GB2312" w:eastAsia="仿宋_GB2312"/>
          <w:sz w:val="32"/>
          <w:szCs w:val="32"/>
        </w:rPr>
      </w:pPr>
      <w:r>
        <w:rPr>
          <w:rFonts w:hint="eastAsia" w:ascii="仿宋_GB2312" w:hAnsi="宋体" w:eastAsia="仿宋_GB2312"/>
          <w:sz w:val="32"/>
          <w:szCs w:val="32"/>
        </w:rPr>
        <w:t xml:space="preserve">                             年    月  日</w:t>
      </w:r>
    </w:p>
    <w:p>
      <w:pPr>
        <w:spacing w:line="560" w:lineRule="exact"/>
        <w:rPr>
          <w:rFonts w:ascii="仿宋_GB2312" w:hAnsi="宋体" w:eastAsia="仿宋_GB2312"/>
          <w:sz w:val="32"/>
          <w:szCs w:val="32"/>
        </w:rPr>
      </w:pPr>
      <w:r>
        <w:rPr>
          <w:rFonts w:hint="eastAsia" w:ascii="仿宋_GB2312" w:hAnsi="宋体" w:eastAsia="仿宋_GB2312"/>
          <w:sz w:val="32"/>
          <w:szCs w:val="32"/>
        </w:rPr>
        <w:t>乙方：供应商名称（加盖公章）：</w:t>
      </w:r>
    </w:p>
    <w:p>
      <w:pPr>
        <w:spacing w:line="560" w:lineRule="exact"/>
        <w:rPr>
          <w:rFonts w:ascii="仿宋_GB2312" w:hAnsi="宋体" w:eastAsia="仿宋_GB2312"/>
          <w:sz w:val="32"/>
          <w:szCs w:val="32"/>
        </w:rPr>
      </w:pPr>
      <w:r>
        <w:rPr>
          <w:rFonts w:hint="eastAsia" w:ascii="仿宋_GB2312" w:hAnsi="宋体" w:eastAsia="仿宋_GB2312"/>
          <w:sz w:val="32"/>
          <w:szCs w:val="32"/>
        </w:rPr>
        <w:t>地址：</w:t>
      </w:r>
    </w:p>
    <w:p>
      <w:pPr>
        <w:spacing w:line="560" w:lineRule="exact"/>
        <w:rPr>
          <w:rFonts w:ascii="仿宋_GB2312" w:hAnsi="宋体" w:eastAsia="仿宋_GB2312"/>
          <w:sz w:val="32"/>
          <w:szCs w:val="32"/>
        </w:rPr>
      </w:pPr>
      <w:r>
        <w:rPr>
          <w:rFonts w:hint="eastAsia" w:ascii="仿宋_GB2312" w:hAnsi="宋体" w:eastAsia="仿宋_GB2312"/>
          <w:sz w:val="32"/>
          <w:szCs w:val="32"/>
        </w:rPr>
        <w:t>邮编：             电话：            传真：</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法人代表（或授权人）（签字）：  </w:t>
      </w:r>
    </w:p>
    <w:p>
      <w:pPr>
        <w:spacing w:line="560" w:lineRule="exact"/>
        <w:ind w:firstLine="6560" w:firstLineChars="2050"/>
        <w:rPr>
          <w:rFonts w:ascii="仿宋_GB2312" w:hAnsi="宋体" w:eastAsia="仿宋_GB2312"/>
          <w:sz w:val="32"/>
          <w:szCs w:val="32"/>
        </w:rPr>
      </w:pPr>
      <w:r>
        <w:rPr>
          <w:rFonts w:hint="eastAsia" w:ascii="仿宋_GB2312" w:hAnsi="宋体" w:eastAsia="仿宋_GB2312"/>
          <w:sz w:val="32"/>
          <w:szCs w:val="32"/>
        </w:rPr>
        <w:t>年    月    日</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w:t>
      </w:r>
    </w:p>
    <w:p>
      <w:pPr>
        <w:pStyle w:val="25"/>
        <w:spacing w:line="560" w:lineRule="exact"/>
        <w:ind w:left="420" w:leftChars="200"/>
        <w:jc w:val="both"/>
        <w:rPr>
          <w:rFonts w:ascii="仿宋_GB2312" w:eastAsia="仿宋_GB2312"/>
          <w:sz w:val="32"/>
          <w:szCs w:val="32"/>
        </w:rPr>
      </w:pPr>
    </w:p>
    <w:p>
      <w:pPr>
        <w:pStyle w:val="25"/>
        <w:spacing w:line="560" w:lineRule="exact"/>
        <w:jc w:val="both"/>
        <w:rPr>
          <w:rFonts w:ascii="仿宋_GB2312" w:eastAsia="仿宋_GB2312"/>
          <w:sz w:val="32"/>
          <w:szCs w:val="32"/>
        </w:rPr>
      </w:pPr>
    </w:p>
    <w:sectPr>
      <w:pgSz w:w="11906" w:h="16838"/>
      <w:pgMar w:top="1440" w:right="1083" w:bottom="1440" w:left="1083" w:header="851" w:footer="992" w:gutter="0"/>
      <w:pgNumType w:fmt="decimal"/>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Bookman Old Style">
    <w:panose1 w:val="02050604050505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w:pict>
        <v:shape id="_x0000_s1034" o:spid="_x0000_s103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pPr>
                  <w:pStyle w:val="14"/>
                </w:pPr>
                <w:r>
                  <w:fldChar w:fldCharType="begin"/>
                </w:r>
                <w:r>
                  <w:instrText xml:space="preserve"> PAGE  \* MERGEFORMAT </w:instrText>
                </w:r>
                <w:r>
                  <w:fldChar w:fldCharType="separate"/>
                </w:r>
                <w:r>
                  <w:t>0</w:t>
                </w:r>
                <w:r>
                  <w:fldChar w:fldCharType="end"/>
                </w:r>
              </w:p>
            </w:txbxContent>
          </v:textbox>
        </v:shape>
      </w:pict>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w:pict>
        <v:shape id="_x0000_s1035" o:spid="_x0000_s103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pict>
        <v:shape id="_x0000_s1030" o:spid="_x0000_s103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12</w:t>
                </w:r>
                <w:r>
                  <w:fldChar w:fldCharType="end"/>
                </w:r>
              </w:p>
            </w:txbxContent>
          </v:textbox>
        </v:shape>
      </w:pic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left"/>
      <w:rPr>
        <w:rFonts w:ascii="楷体_GB2312" w:eastAsia="楷体_GB2312"/>
        <w:b/>
        <w:bCs/>
        <w:u w:val="single"/>
      </w:rPr>
    </w:pPr>
    <w:r>
      <w:rPr>
        <w:rFonts w:hint="eastAsia" w:ascii="楷体_GB2312" w:eastAsia="楷体_GB2312"/>
        <w:b/>
        <w:bCs/>
        <w:u w:val="single"/>
      </w:rPr>
      <w:t xml:space="preserve"> </w:t>
    </w:r>
    <w:r>
      <w:rPr>
        <w:rFonts w:ascii="楷体_GB2312" w:eastAsia="楷体_GB2312"/>
        <w:b/>
        <w:bCs/>
        <w:u w:val="single"/>
      </w:rPr>
      <w:t xml:space="preserve">  </w:t>
    </w:r>
    <w:r>
      <w:rPr>
        <w:rFonts w:hint="eastAsia" w:ascii="楷体_GB2312" w:eastAsia="楷体_GB2312"/>
        <w:b/>
        <w:bCs/>
        <w:u w:val="single"/>
      </w:rPr>
      <w:t xml:space="preserve">阿拉善盟中心医院重症救治能力建设项目询价文件 </w:t>
    </w:r>
    <w:r>
      <w:rPr>
        <w:rFonts w:ascii="楷体_GB2312" w:eastAsia="楷体_GB2312"/>
        <w:b/>
        <w:bCs/>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仿宋_GB2312" w:eastAsia="仿宋_GB2312"/>
        <w:sz w:val="32"/>
        <w:szCs w:val="32"/>
      </w:rPr>
    </w:pPr>
    <w:r>
      <w:rPr>
        <w:rFonts w:hint="eastAsia" w:ascii="仿宋_GB2312" w:eastAsia="仿宋_GB2312"/>
        <w:sz w:val="32"/>
        <w:szCs w:val="32"/>
      </w:rPr>
      <w:t>询价采购询价通知书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8ED48"/>
    <w:multiLevelType w:val="singleLevel"/>
    <w:tmpl w:val="03E8ED48"/>
    <w:lvl w:ilvl="0" w:tentative="0">
      <w:start w:val="9"/>
      <w:numFmt w:val="chineseCounting"/>
      <w:suff w:val="nothing"/>
      <w:lvlText w:val="%1、"/>
      <w:lvlJc w:val="left"/>
      <w:pPr>
        <w:ind w:left="11"/>
      </w:pPr>
      <w:rPr>
        <w:rFonts w:hint="eastAsia"/>
      </w:rPr>
    </w:lvl>
  </w:abstractNum>
  <w:abstractNum w:abstractNumId="1">
    <w:nsid w:val="11743604"/>
    <w:multiLevelType w:val="multilevel"/>
    <w:tmpl w:val="11743604"/>
    <w:lvl w:ilvl="0" w:tentative="0">
      <w:start w:val="4"/>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
    <w:nsid w:val="19E81982"/>
    <w:multiLevelType w:val="multilevel"/>
    <w:tmpl w:val="19E81982"/>
    <w:lvl w:ilvl="0" w:tentative="0">
      <w:start w:val="2"/>
      <w:numFmt w:val="japaneseCounting"/>
      <w:lvlText w:val="（%1）"/>
      <w:lvlJc w:val="left"/>
      <w:pPr>
        <w:ind w:left="1654" w:hanging="1080"/>
      </w:pPr>
      <w:rPr>
        <w:rFonts w:hint="default"/>
      </w:rPr>
    </w:lvl>
    <w:lvl w:ilvl="1" w:tentative="0">
      <w:start w:val="1"/>
      <w:numFmt w:val="lowerLetter"/>
      <w:lvlText w:val="%2)"/>
      <w:lvlJc w:val="left"/>
      <w:pPr>
        <w:ind w:left="1414" w:hanging="420"/>
      </w:pPr>
    </w:lvl>
    <w:lvl w:ilvl="2" w:tentative="0">
      <w:start w:val="1"/>
      <w:numFmt w:val="lowerRoman"/>
      <w:lvlText w:val="%3."/>
      <w:lvlJc w:val="right"/>
      <w:pPr>
        <w:ind w:left="1834" w:hanging="420"/>
      </w:pPr>
    </w:lvl>
    <w:lvl w:ilvl="3" w:tentative="0">
      <w:start w:val="1"/>
      <w:numFmt w:val="decimal"/>
      <w:lvlText w:val="%4."/>
      <w:lvlJc w:val="left"/>
      <w:pPr>
        <w:ind w:left="2254" w:hanging="420"/>
      </w:pPr>
    </w:lvl>
    <w:lvl w:ilvl="4" w:tentative="0">
      <w:start w:val="1"/>
      <w:numFmt w:val="lowerLetter"/>
      <w:lvlText w:val="%5)"/>
      <w:lvlJc w:val="left"/>
      <w:pPr>
        <w:ind w:left="2674" w:hanging="420"/>
      </w:pPr>
    </w:lvl>
    <w:lvl w:ilvl="5" w:tentative="0">
      <w:start w:val="1"/>
      <w:numFmt w:val="lowerRoman"/>
      <w:lvlText w:val="%6."/>
      <w:lvlJc w:val="right"/>
      <w:pPr>
        <w:ind w:left="3094" w:hanging="420"/>
      </w:pPr>
    </w:lvl>
    <w:lvl w:ilvl="6" w:tentative="0">
      <w:start w:val="1"/>
      <w:numFmt w:val="decimal"/>
      <w:lvlText w:val="%7."/>
      <w:lvlJc w:val="left"/>
      <w:pPr>
        <w:ind w:left="3514" w:hanging="420"/>
      </w:pPr>
    </w:lvl>
    <w:lvl w:ilvl="7" w:tentative="0">
      <w:start w:val="1"/>
      <w:numFmt w:val="lowerLetter"/>
      <w:lvlText w:val="%8)"/>
      <w:lvlJc w:val="left"/>
      <w:pPr>
        <w:ind w:left="3934" w:hanging="420"/>
      </w:pPr>
    </w:lvl>
    <w:lvl w:ilvl="8" w:tentative="0">
      <w:start w:val="1"/>
      <w:numFmt w:val="lowerRoman"/>
      <w:lvlText w:val="%9."/>
      <w:lvlJc w:val="right"/>
      <w:pPr>
        <w:ind w:left="4354"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2"/>
  <w:drawingGridVerticalSpacing w:val="157"/>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dlN2Q0ZWVlY2I2ZmVmNjRlY2M2OTkxODFkMjYzZjIifQ=="/>
  </w:docVars>
  <w:rsids>
    <w:rsidRoot w:val="00B73688"/>
    <w:rsid w:val="00000606"/>
    <w:rsid w:val="00001D7F"/>
    <w:rsid w:val="0000262D"/>
    <w:rsid w:val="00003565"/>
    <w:rsid w:val="00003933"/>
    <w:rsid w:val="00007C25"/>
    <w:rsid w:val="00007FAB"/>
    <w:rsid w:val="000106AC"/>
    <w:rsid w:val="00016960"/>
    <w:rsid w:val="00020F7A"/>
    <w:rsid w:val="000220D7"/>
    <w:rsid w:val="000234C8"/>
    <w:rsid w:val="00031C73"/>
    <w:rsid w:val="000348B6"/>
    <w:rsid w:val="00040929"/>
    <w:rsid w:val="00045A3A"/>
    <w:rsid w:val="00045E7E"/>
    <w:rsid w:val="00046020"/>
    <w:rsid w:val="00050CC8"/>
    <w:rsid w:val="00057301"/>
    <w:rsid w:val="00060C66"/>
    <w:rsid w:val="000621A1"/>
    <w:rsid w:val="00063AE6"/>
    <w:rsid w:val="00073449"/>
    <w:rsid w:val="000735E2"/>
    <w:rsid w:val="0007691C"/>
    <w:rsid w:val="0008293C"/>
    <w:rsid w:val="00083745"/>
    <w:rsid w:val="0008666D"/>
    <w:rsid w:val="0009024B"/>
    <w:rsid w:val="000915FB"/>
    <w:rsid w:val="00097AC6"/>
    <w:rsid w:val="000A0BE2"/>
    <w:rsid w:val="000A558A"/>
    <w:rsid w:val="000A62AE"/>
    <w:rsid w:val="000B44F8"/>
    <w:rsid w:val="000B5C89"/>
    <w:rsid w:val="000B67BA"/>
    <w:rsid w:val="000C2028"/>
    <w:rsid w:val="000C2B48"/>
    <w:rsid w:val="000C3E24"/>
    <w:rsid w:val="000C629C"/>
    <w:rsid w:val="000E00FA"/>
    <w:rsid w:val="000E1C07"/>
    <w:rsid w:val="000E4099"/>
    <w:rsid w:val="000E64F3"/>
    <w:rsid w:val="000F0B47"/>
    <w:rsid w:val="000F21F1"/>
    <w:rsid w:val="000F3139"/>
    <w:rsid w:val="0010358A"/>
    <w:rsid w:val="00105DF0"/>
    <w:rsid w:val="0011441B"/>
    <w:rsid w:val="00114E2A"/>
    <w:rsid w:val="00120679"/>
    <w:rsid w:val="00122628"/>
    <w:rsid w:val="00125EDB"/>
    <w:rsid w:val="00132317"/>
    <w:rsid w:val="00137606"/>
    <w:rsid w:val="0014157B"/>
    <w:rsid w:val="00141AA7"/>
    <w:rsid w:val="00144860"/>
    <w:rsid w:val="00150E7D"/>
    <w:rsid w:val="00151360"/>
    <w:rsid w:val="00155D5E"/>
    <w:rsid w:val="00166708"/>
    <w:rsid w:val="00167FD7"/>
    <w:rsid w:val="0017094A"/>
    <w:rsid w:val="00174262"/>
    <w:rsid w:val="00174584"/>
    <w:rsid w:val="00177C47"/>
    <w:rsid w:val="00182C70"/>
    <w:rsid w:val="001833A8"/>
    <w:rsid w:val="00187C44"/>
    <w:rsid w:val="00193210"/>
    <w:rsid w:val="0019457C"/>
    <w:rsid w:val="001A0FB3"/>
    <w:rsid w:val="001A169E"/>
    <w:rsid w:val="001A27E4"/>
    <w:rsid w:val="001A3F56"/>
    <w:rsid w:val="001B23A8"/>
    <w:rsid w:val="001B3EF7"/>
    <w:rsid w:val="001C16FD"/>
    <w:rsid w:val="001C3457"/>
    <w:rsid w:val="001C536A"/>
    <w:rsid w:val="001D1897"/>
    <w:rsid w:val="001D2B29"/>
    <w:rsid w:val="001D3F30"/>
    <w:rsid w:val="001D5DCC"/>
    <w:rsid w:val="001D64FF"/>
    <w:rsid w:val="001E3BCC"/>
    <w:rsid w:val="001E44B4"/>
    <w:rsid w:val="001E44DB"/>
    <w:rsid w:val="001E6509"/>
    <w:rsid w:val="001F49B6"/>
    <w:rsid w:val="002014A1"/>
    <w:rsid w:val="00202F3F"/>
    <w:rsid w:val="00205F5B"/>
    <w:rsid w:val="00212ED2"/>
    <w:rsid w:val="0021428F"/>
    <w:rsid w:val="00215567"/>
    <w:rsid w:val="0021648D"/>
    <w:rsid w:val="002164C3"/>
    <w:rsid w:val="00216784"/>
    <w:rsid w:val="00216854"/>
    <w:rsid w:val="002202D4"/>
    <w:rsid w:val="00220977"/>
    <w:rsid w:val="00231847"/>
    <w:rsid w:val="00232D48"/>
    <w:rsid w:val="00233365"/>
    <w:rsid w:val="00240A0F"/>
    <w:rsid w:val="00241924"/>
    <w:rsid w:val="0024613B"/>
    <w:rsid w:val="00251F8D"/>
    <w:rsid w:val="00252023"/>
    <w:rsid w:val="002562F2"/>
    <w:rsid w:val="00260CD4"/>
    <w:rsid w:val="002648D5"/>
    <w:rsid w:val="00265B95"/>
    <w:rsid w:val="00275241"/>
    <w:rsid w:val="00281151"/>
    <w:rsid w:val="00283184"/>
    <w:rsid w:val="00284BEC"/>
    <w:rsid w:val="0028570E"/>
    <w:rsid w:val="00291BF1"/>
    <w:rsid w:val="00291D8E"/>
    <w:rsid w:val="00294597"/>
    <w:rsid w:val="00294A91"/>
    <w:rsid w:val="002975DA"/>
    <w:rsid w:val="002A4B49"/>
    <w:rsid w:val="002A4C9E"/>
    <w:rsid w:val="002A5747"/>
    <w:rsid w:val="002A6F7A"/>
    <w:rsid w:val="002B3018"/>
    <w:rsid w:val="002B48B0"/>
    <w:rsid w:val="002B4CC6"/>
    <w:rsid w:val="002B5E73"/>
    <w:rsid w:val="002B71C5"/>
    <w:rsid w:val="002B7CEA"/>
    <w:rsid w:val="002B7E9C"/>
    <w:rsid w:val="002C1AE1"/>
    <w:rsid w:val="002C5606"/>
    <w:rsid w:val="002C5D35"/>
    <w:rsid w:val="002D3658"/>
    <w:rsid w:val="002E3653"/>
    <w:rsid w:val="002E75B5"/>
    <w:rsid w:val="002F2F27"/>
    <w:rsid w:val="003041AD"/>
    <w:rsid w:val="00310F3C"/>
    <w:rsid w:val="003111CE"/>
    <w:rsid w:val="003144BD"/>
    <w:rsid w:val="00315551"/>
    <w:rsid w:val="00315FF0"/>
    <w:rsid w:val="003205BB"/>
    <w:rsid w:val="00320C73"/>
    <w:rsid w:val="0032440F"/>
    <w:rsid w:val="0032493F"/>
    <w:rsid w:val="00327DA9"/>
    <w:rsid w:val="003339A1"/>
    <w:rsid w:val="00334FEF"/>
    <w:rsid w:val="0033564B"/>
    <w:rsid w:val="003361D4"/>
    <w:rsid w:val="003441A3"/>
    <w:rsid w:val="00347FED"/>
    <w:rsid w:val="00353F10"/>
    <w:rsid w:val="00356697"/>
    <w:rsid w:val="0036491A"/>
    <w:rsid w:val="003763E5"/>
    <w:rsid w:val="0037788C"/>
    <w:rsid w:val="00377BDE"/>
    <w:rsid w:val="00380FD3"/>
    <w:rsid w:val="0038180D"/>
    <w:rsid w:val="0039146E"/>
    <w:rsid w:val="00396EAF"/>
    <w:rsid w:val="003A1433"/>
    <w:rsid w:val="003A2D45"/>
    <w:rsid w:val="003A49CD"/>
    <w:rsid w:val="003A5E95"/>
    <w:rsid w:val="003B3304"/>
    <w:rsid w:val="003B4103"/>
    <w:rsid w:val="003C0423"/>
    <w:rsid w:val="003C35BA"/>
    <w:rsid w:val="003D4671"/>
    <w:rsid w:val="003D6BFC"/>
    <w:rsid w:val="003E1E65"/>
    <w:rsid w:val="003E3837"/>
    <w:rsid w:val="003E482B"/>
    <w:rsid w:val="003F172E"/>
    <w:rsid w:val="003F4D5B"/>
    <w:rsid w:val="003F6ECE"/>
    <w:rsid w:val="003F7755"/>
    <w:rsid w:val="00401130"/>
    <w:rsid w:val="0040585E"/>
    <w:rsid w:val="00405DEA"/>
    <w:rsid w:val="004111FA"/>
    <w:rsid w:val="0041224B"/>
    <w:rsid w:val="0041723F"/>
    <w:rsid w:val="00421A92"/>
    <w:rsid w:val="00422222"/>
    <w:rsid w:val="00422A63"/>
    <w:rsid w:val="004232A9"/>
    <w:rsid w:val="0043118E"/>
    <w:rsid w:val="0043785F"/>
    <w:rsid w:val="00441AFD"/>
    <w:rsid w:val="004447BD"/>
    <w:rsid w:val="004469B1"/>
    <w:rsid w:val="00452B66"/>
    <w:rsid w:val="00455D59"/>
    <w:rsid w:val="0045647B"/>
    <w:rsid w:val="00461227"/>
    <w:rsid w:val="004647CA"/>
    <w:rsid w:val="00465D8D"/>
    <w:rsid w:val="004662CE"/>
    <w:rsid w:val="00470B5B"/>
    <w:rsid w:val="00470B83"/>
    <w:rsid w:val="00470CC7"/>
    <w:rsid w:val="0047113D"/>
    <w:rsid w:val="00474B69"/>
    <w:rsid w:val="004752BC"/>
    <w:rsid w:val="00475E5D"/>
    <w:rsid w:val="004771DF"/>
    <w:rsid w:val="004777FB"/>
    <w:rsid w:val="00483887"/>
    <w:rsid w:val="00485D66"/>
    <w:rsid w:val="004866B4"/>
    <w:rsid w:val="00487F35"/>
    <w:rsid w:val="00492513"/>
    <w:rsid w:val="00495598"/>
    <w:rsid w:val="00497D25"/>
    <w:rsid w:val="004A0CF6"/>
    <w:rsid w:val="004A354F"/>
    <w:rsid w:val="004B24CE"/>
    <w:rsid w:val="004C0B0D"/>
    <w:rsid w:val="004C2127"/>
    <w:rsid w:val="004C7A0B"/>
    <w:rsid w:val="004C7CE9"/>
    <w:rsid w:val="004D090D"/>
    <w:rsid w:val="004D1612"/>
    <w:rsid w:val="004D1E9A"/>
    <w:rsid w:val="004D49A3"/>
    <w:rsid w:val="004E7675"/>
    <w:rsid w:val="004F198E"/>
    <w:rsid w:val="004F32AD"/>
    <w:rsid w:val="004F6C56"/>
    <w:rsid w:val="004F7C5A"/>
    <w:rsid w:val="00504FB5"/>
    <w:rsid w:val="00507871"/>
    <w:rsid w:val="0051063E"/>
    <w:rsid w:val="0051207F"/>
    <w:rsid w:val="0051545A"/>
    <w:rsid w:val="00515C5E"/>
    <w:rsid w:val="00516DF9"/>
    <w:rsid w:val="0052172B"/>
    <w:rsid w:val="005220BC"/>
    <w:rsid w:val="005222BF"/>
    <w:rsid w:val="00522437"/>
    <w:rsid w:val="005265C5"/>
    <w:rsid w:val="00532220"/>
    <w:rsid w:val="00534ED2"/>
    <w:rsid w:val="00535141"/>
    <w:rsid w:val="00536E32"/>
    <w:rsid w:val="0054269B"/>
    <w:rsid w:val="00543E1A"/>
    <w:rsid w:val="00546CCB"/>
    <w:rsid w:val="0055002E"/>
    <w:rsid w:val="00551E28"/>
    <w:rsid w:val="00551F5A"/>
    <w:rsid w:val="005527BC"/>
    <w:rsid w:val="005553A5"/>
    <w:rsid w:val="00555450"/>
    <w:rsid w:val="00556636"/>
    <w:rsid w:val="00557837"/>
    <w:rsid w:val="005640E3"/>
    <w:rsid w:val="00571029"/>
    <w:rsid w:val="005810D9"/>
    <w:rsid w:val="00586B3C"/>
    <w:rsid w:val="00593BE3"/>
    <w:rsid w:val="00595995"/>
    <w:rsid w:val="00597A61"/>
    <w:rsid w:val="005A14F2"/>
    <w:rsid w:val="005A1CFA"/>
    <w:rsid w:val="005A34F1"/>
    <w:rsid w:val="005A43FE"/>
    <w:rsid w:val="005B2300"/>
    <w:rsid w:val="005B279F"/>
    <w:rsid w:val="005B6FBD"/>
    <w:rsid w:val="005C1EE7"/>
    <w:rsid w:val="005C2E62"/>
    <w:rsid w:val="005C5C13"/>
    <w:rsid w:val="005C6C27"/>
    <w:rsid w:val="005C75CC"/>
    <w:rsid w:val="005D1C84"/>
    <w:rsid w:val="005D4EE4"/>
    <w:rsid w:val="005D6461"/>
    <w:rsid w:val="005D6E6A"/>
    <w:rsid w:val="005E319A"/>
    <w:rsid w:val="005E4EDB"/>
    <w:rsid w:val="005E7CBC"/>
    <w:rsid w:val="005E7ECE"/>
    <w:rsid w:val="005F0052"/>
    <w:rsid w:val="005F16D1"/>
    <w:rsid w:val="005F2150"/>
    <w:rsid w:val="005F2BBD"/>
    <w:rsid w:val="00600448"/>
    <w:rsid w:val="00600A9B"/>
    <w:rsid w:val="006041C2"/>
    <w:rsid w:val="006107B6"/>
    <w:rsid w:val="0061215D"/>
    <w:rsid w:val="00616234"/>
    <w:rsid w:val="006212A2"/>
    <w:rsid w:val="006269EC"/>
    <w:rsid w:val="006276E6"/>
    <w:rsid w:val="006307F1"/>
    <w:rsid w:val="006342D3"/>
    <w:rsid w:val="006353AE"/>
    <w:rsid w:val="006367A4"/>
    <w:rsid w:val="00637D04"/>
    <w:rsid w:val="006430BC"/>
    <w:rsid w:val="00643EA0"/>
    <w:rsid w:val="00644521"/>
    <w:rsid w:val="00644A20"/>
    <w:rsid w:val="0065702D"/>
    <w:rsid w:val="0066010F"/>
    <w:rsid w:val="006644C5"/>
    <w:rsid w:val="006675CE"/>
    <w:rsid w:val="0067636D"/>
    <w:rsid w:val="00681D4C"/>
    <w:rsid w:val="0068322E"/>
    <w:rsid w:val="00683C83"/>
    <w:rsid w:val="00685AC7"/>
    <w:rsid w:val="00687F6B"/>
    <w:rsid w:val="00697B41"/>
    <w:rsid w:val="006A64CA"/>
    <w:rsid w:val="006B049D"/>
    <w:rsid w:val="006B11DE"/>
    <w:rsid w:val="006B39E5"/>
    <w:rsid w:val="006B4ABD"/>
    <w:rsid w:val="006C1485"/>
    <w:rsid w:val="006C686F"/>
    <w:rsid w:val="006D16F1"/>
    <w:rsid w:val="006D244B"/>
    <w:rsid w:val="006E038F"/>
    <w:rsid w:val="006E2446"/>
    <w:rsid w:val="006E3C5A"/>
    <w:rsid w:val="006E60DB"/>
    <w:rsid w:val="006F0D9A"/>
    <w:rsid w:val="006F1903"/>
    <w:rsid w:val="006F317E"/>
    <w:rsid w:val="006F3463"/>
    <w:rsid w:val="006F398C"/>
    <w:rsid w:val="006F3F3A"/>
    <w:rsid w:val="006F4154"/>
    <w:rsid w:val="007027CE"/>
    <w:rsid w:val="007036BC"/>
    <w:rsid w:val="00706D07"/>
    <w:rsid w:val="007100EC"/>
    <w:rsid w:val="00710748"/>
    <w:rsid w:val="0071298B"/>
    <w:rsid w:val="00716762"/>
    <w:rsid w:val="00716FB0"/>
    <w:rsid w:val="0072233F"/>
    <w:rsid w:val="00741EE2"/>
    <w:rsid w:val="007422EF"/>
    <w:rsid w:val="007515A9"/>
    <w:rsid w:val="007547BC"/>
    <w:rsid w:val="00755BCE"/>
    <w:rsid w:val="00755E2B"/>
    <w:rsid w:val="007560F6"/>
    <w:rsid w:val="00756178"/>
    <w:rsid w:val="00765380"/>
    <w:rsid w:val="00767609"/>
    <w:rsid w:val="00772BA5"/>
    <w:rsid w:val="00774882"/>
    <w:rsid w:val="00774AC0"/>
    <w:rsid w:val="007841FF"/>
    <w:rsid w:val="00785BDC"/>
    <w:rsid w:val="00785DA5"/>
    <w:rsid w:val="00790CC1"/>
    <w:rsid w:val="00793E07"/>
    <w:rsid w:val="007A0314"/>
    <w:rsid w:val="007A15BA"/>
    <w:rsid w:val="007A1A5C"/>
    <w:rsid w:val="007A2C00"/>
    <w:rsid w:val="007A37A2"/>
    <w:rsid w:val="007A672F"/>
    <w:rsid w:val="007A6868"/>
    <w:rsid w:val="007B3C44"/>
    <w:rsid w:val="007B4697"/>
    <w:rsid w:val="007B4ABC"/>
    <w:rsid w:val="007B6298"/>
    <w:rsid w:val="007B779D"/>
    <w:rsid w:val="007B78AA"/>
    <w:rsid w:val="007C0297"/>
    <w:rsid w:val="007C0C41"/>
    <w:rsid w:val="007C59BD"/>
    <w:rsid w:val="007C76F9"/>
    <w:rsid w:val="007C7B07"/>
    <w:rsid w:val="007D2E57"/>
    <w:rsid w:val="007D7D06"/>
    <w:rsid w:val="007E286B"/>
    <w:rsid w:val="007E783F"/>
    <w:rsid w:val="007E7A9E"/>
    <w:rsid w:val="007F4164"/>
    <w:rsid w:val="0080552B"/>
    <w:rsid w:val="00815E7B"/>
    <w:rsid w:val="00822717"/>
    <w:rsid w:val="00827195"/>
    <w:rsid w:val="00827817"/>
    <w:rsid w:val="00832C4A"/>
    <w:rsid w:val="0083433E"/>
    <w:rsid w:val="00837C37"/>
    <w:rsid w:val="00846FEF"/>
    <w:rsid w:val="00852B4D"/>
    <w:rsid w:val="00857FBC"/>
    <w:rsid w:val="008608B7"/>
    <w:rsid w:val="00866238"/>
    <w:rsid w:val="008666D1"/>
    <w:rsid w:val="0087161B"/>
    <w:rsid w:val="00882466"/>
    <w:rsid w:val="00887C0E"/>
    <w:rsid w:val="00895CC2"/>
    <w:rsid w:val="008A7921"/>
    <w:rsid w:val="008A7C37"/>
    <w:rsid w:val="008B5047"/>
    <w:rsid w:val="008C569C"/>
    <w:rsid w:val="008C6D75"/>
    <w:rsid w:val="008D6A57"/>
    <w:rsid w:val="008E0710"/>
    <w:rsid w:val="008E24F2"/>
    <w:rsid w:val="008E2D3E"/>
    <w:rsid w:val="008E442A"/>
    <w:rsid w:val="008E486F"/>
    <w:rsid w:val="008E586B"/>
    <w:rsid w:val="008E62CC"/>
    <w:rsid w:val="008F2159"/>
    <w:rsid w:val="008F51B3"/>
    <w:rsid w:val="00900DB5"/>
    <w:rsid w:val="009019AC"/>
    <w:rsid w:val="0090291C"/>
    <w:rsid w:val="009030AA"/>
    <w:rsid w:val="00910B9B"/>
    <w:rsid w:val="009127EC"/>
    <w:rsid w:val="00912889"/>
    <w:rsid w:val="009135A8"/>
    <w:rsid w:val="0092299D"/>
    <w:rsid w:val="00926093"/>
    <w:rsid w:val="0093280A"/>
    <w:rsid w:val="0093317D"/>
    <w:rsid w:val="009364B9"/>
    <w:rsid w:val="00937CE8"/>
    <w:rsid w:val="009428E7"/>
    <w:rsid w:val="009465C9"/>
    <w:rsid w:val="00953695"/>
    <w:rsid w:val="0095644A"/>
    <w:rsid w:val="00956C1B"/>
    <w:rsid w:val="009606C9"/>
    <w:rsid w:val="0096307C"/>
    <w:rsid w:val="00965F82"/>
    <w:rsid w:val="0097160E"/>
    <w:rsid w:val="00975A24"/>
    <w:rsid w:val="00975FFA"/>
    <w:rsid w:val="00987A72"/>
    <w:rsid w:val="009924E4"/>
    <w:rsid w:val="009936B8"/>
    <w:rsid w:val="009977D8"/>
    <w:rsid w:val="009A38B7"/>
    <w:rsid w:val="009A5C9E"/>
    <w:rsid w:val="009B2B65"/>
    <w:rsid w:val="009B4699"/>
    <w:rsid w:val="009B7A6D"/>
    <w:rsid w:val="009C08B9"/>
    <w:rsid w:val="009C218A"/>
    <w:rsid w:val="009C25E1"/>
    <w:rsid w:val="009D1384"/>
    <w:rsid w:val="009D31E2"/>
    <w:rsid w:val="009D328A"/>
    <w:rsid w:val="009D5045"/>
    <w:rsid w:val="009D59AE"/>
    <w:rsid w:val="009D5C73"/>
    <w:rsid w:val="009D618F"/>
    <w:rsid w:val="009D7776"/>
    <w:rsid w:val="009D7CCD"/>
    <w:rsid w:val="009F0400"/>
    <w:rsid w:val="009F361A"/>
    <w:rsid w:val="009F554E"/>
    <w:rsid w:val="00A06687"/>
    <w:rsid w:val="00A10CFB"/>
    <w:rsid w:val="00A139D1"/>
    <w:rsid w:val="00A25DBE"/>
    <w:rsid w:val="00A26F99"/>
    <w:rsid w:val="00A27609"/>
    <w:rsid w:val="00A27CC3"/>
    <w:rsid w:val="00A30EB5"/>
    <w:rsid w:val="00A312E1"/>
    <w:rsid w:val="00A3194C"/>
    <w:rsid w:val="00A33521"/>
    <w:rsid w:val="00A37DA7"/>
    <w:rsid w:val="00A41440"/>
    <w:rsid w:val="00A45F87"/>
    <w:rsid w:val="00A46853"/>
    <w:rsid w:val="00A47153"/>
    <w:rsid w:val="00A519D1"/>
    <w:rsid w:val="00A5696B"/>
    <w:rsid w:val="00A6391A"/>
    <w:rsid w:val="00A67823"/>
    <w:rsid w:val="00A735B6"/>
    <w:rsid w:val="00A77FD5"/>
    <w:rsid w:val="00A872FB"/>
    <w:rsid w:val="00A939AC"/>
    <w:rsid w:val="00A95F58"/>
    <w:rsid w:val="00AA0D98"/>
    <w:rsid w:val="00AA4EDE"/>
    <w:rsid w:val="00AA7C31"/>
    <w:rsid w:val="00AB17DC"/>
    <w:rsid w:val="00AB19AE"/>
    <w:rsid w:val="00AB3B2B"/>
    <w:rsid w:val="00AB7007"/>
    <w:rsid w:val="00AC0A1F"/>
    <w:rsid w:val="00AC5A3A"/>
    <w:rsid w:val="00AD53F7"/>
    <w:rsid w:val="00AD5599"/>
    <w:rsid w:val="00AD68B3"/>
    <w:rsid w:val="00AD7974"/>
    <w:rsid w:val="00AE380C"/>
    <w:rsid w:val="00AE7E6D"/>
    <w:rsid w:val="00AF09AC"/>
    <w:rsid w:val="00AF6B1E"/>
    <w:rsid w:val="00AF6E9D"/>
    <w:rsid w:val="00B00FD8"/>
    <w:rsid w:val="00B034FD"/>
    <w:rsid w:val="00B07059"/>
    <w:rsid w:val="00B07945"/>
    <w:rsid w:val="00B11534"/>
    <w:rsid w:val="00B150C1"/>
    <w:rsid w:val="00B17227"/>
    <w:rsid w:val="00B22856"/>
    <w:rsid w:val="00B22996"/>
    <w:rsid w:val="00B22D86"/>
    <w:rsid w:val="00B2622A"/>
    <w:rsid w:val="00B27845"/>
    <w:rsid w:val="00B335A8"/>
    <w:rsid w:val="00B337D4"/>
    <w:rsid w:val="00B34631"/>
    <w:rsid w:val="00B36085"/>
    <w:rsid w:val="00B42D19"/>
    <w:rsid w:val="00B50A7F"/>
    <w:rsid w:val="00B50C83"/>
    <w:rsid w:val="00B51406"/>
    <w:rsid w:val="00B5170F"/>
    <w:rsid w:val="00B552C7"/>
    <w:rsid w:val="00B6585F"/>
    <w:rsid w:val="00B73688"/>
    <w:rsid w:val="00B765D1"/>
    <w:rsid w:val="00B84B23"/>
    <w:rsid w:val="00B85BFF"/>
    <w:rsid w:val="00B86A92"/>
    <w:rsid w:val="00B90761"/>
    <w:rsid w:val="00B912A3"/>
    <w:rsid w:val="00B93F94"/>
    <w:rsid w:val="00B94A01"/>
    <w:rsid w:val="00B95BB0"/>
    <w:rsid w:val="00BA3302"/>
    <w:rsid w:val="00BB07DF"/>
    <w:rsid w:val="00BB3F7F"/>
    <w:rsid w:val="00BB6189"/>
    <w:rsid w:val="00BB73B5"/>
    <w:rsid w:val="00BC166F"/>
    <w:rsid w:val="00BC3200"/>
    <w:rsid w:val="00BD176B"/>
    <w:rsid w:val="00BD6401"/>
    <w:rsid w:val="00BD7AB3"/>
    <w:rsid w:val="00BE10D6"/>
    <w:rsid w:val="00BE2770"/>
    <w:rsid w:val="00BE42AE"/>
    <w:rsid w:val="00BF1F50"/>
    <w:rsid w:val="00BF6EF6"/>
    <w:rsid w:val="00C0113A"/>
    <w:rsid w:val="00C01991"/>
    <w:rsid w:val="00C025E3"/>
    <w:rsid w:val="00C02A41"/>
    <w:rsid w:val="00C03EA9"/>
    <w:rsid w:val="00C05B08"/>
    <w:rsid w:val="00C06D08"/>
    <w:rsid w:val="00C07FBC"/>
    <w:rsid w:val="00C11E42"/>
    <w:rsid w:val="00C14D80"/>
    <w:rsid w:val="00C15CAD"/>
    <w:rsid w:val="00C16DC8"/>
    <w:rsid w:val="00C21A57"/>
    <w:rsid w:val="00C2586C"/>
    <w:rsid w:val="00C25BAC"/>
    <w:rsid w:val="00C26EAC"/>
    <w:rsid w:val="00C30D4B"/>
    <w:rsid w:val="00C3109D"/>
    <w:rsid w:val="00C33085"/>
    <w:rsid w:val="00C33AFA"/>
    <w:rsid w:val="00C429A3"/>
    <w:rsid w:val="00C42C6C"/>
    <w:rsid w:val="00C55FEB"/>
    <w:rsid w:val="00C563AA"/>
    <w:rsid w:val="00C62B63"/>
    <w:rsid w:val="00C753C8"/>
    <w:rsid w:val="00C777AA"/>
    <w:rsid w:val="00C80EEC"/>
    <w:rsid w:val="00C81EEC"/>
    <w:rsid w:val="00C87373"/>
    <w:rsid w:val="00C905CD"/>
    <w:rsid w:val="00C90B2D"/>
    <w:rsid w:val="00C958C5"/>
    <w:rsid w:val="00CA2143"/>
    <w:rsid w:val="00CA6FEC"/>
    <w:rsid w:val="00CB15CB"/>
    <w:rsid w:val="00CB2B4C"/>
    <w:rsid w:val="00CB4D49"/>
    <w:rsid w:val="00CC1338"/>
    <w:rsid w:val="00CC2364"/>
    <w:rsid w:val="00CC6AE7"/>
    <w:rsid w:val="00CC714D"/>
    <w:rsid w:val="00CD19F4"/>
    <w:rsid w:val="00CD1F8C"/>
    <w:rsid w:val="00CD3709"/>
    <w:rsid w:val="00CE5602"/>
    <w:rsid w:val="00CF1456"/>
    <w:rsid w:val="00CF187E"/>
    <w:rsid w:val="00CF3F07"/>
    <w:rsid w:val="00CF4510"/>
    <w:rsid w:val="00CF5086"/>
    <w:rsid w:val="00D01A13"/>
    <w:rsid w:val="00D02D68"/>
    <w:rsid w:val="00D03CD6"/>
    <w:rsid w:val="00D0436E"/>
    <w:rsid w:val="00D0447C"/>
    <w:rsid w:val="00D04C86"/>
    <w:rsid w:val="00D21120"/>
    <w:rsid w:val="00D23CBC"/>
    <w:rsid w:val="00D31E98"/>
    <w:rsid w:val="00D32061"/>
    <w:rsid w:val="00D33FBD"/>
    <w:rsid w:val="00D35B43"/>
    <w:rsid w:val="00D37098"/>
    <w:rsid w:val="00D40079"/>
    <w:rsid w:val="00D43A53"/>
    <w:rsid w:val="00D4426B"/>
    <w:rsid w:val="00D54754"/>
    <w:rsid w:val="00D56574"/>
    <w:rsid w:val="00D57745"/>
    <w:rsid w:val="00D66EDC"/>
    <w:rsid w:val="00D7325E"/>
    <w:rsid w:val="00D733A9"/>
    <w:rsid w:val="00D77B22"/>
    <w:rsid w:val="00D87D37"/>
    <w:rsid w:val="00D914D4"/>
    <w:rsid w:val="00D93C0B"/>
    <w:rsid w:val="00D9446B"/>
    <w:rsid w:val="00D971D9"/>
    <w:rsid w:val="00D9768D"/>
    <w:rsid w:val="00DA65E3"/>
    <w:rsid w:val="00DB0060"/>
    <w:rsid w:val="00DB0ECE"/>
    <w:rsid w:val="00DB5EDC"/>
    <w:rsid w:val="00DB6429"/>
    <w:rsid w:val="00DC0E3E"/>
    <w:rsid w:val="00DC376A"/>
    <w:rsid w:val="00DE4788"/>
    <w:rsid w:val="00DF3CA0"/>
    <w:rsid w:val="00DF423C"/>
    <w:rsid w:val="00DF5A69"/>
    <w:rsid w:val="00DF6F0C"/>
    <w:rsid w:val="00E04FE5"/>
    <w:rsid w:val="00E1040D"/>
    <w:rsid w:val="00E10BBE"/>
    <w:rsid w:val="00E11A44"/>
    <w:rsid w:val="00E1253E"/>
    <w:rsid w:val="00E31917"/>
    <w:rsid w:val="00E36A92"/>
    <w:rsid w:val="00E43265"/>
    <w:rsid w:val="00E434A1"/>
    <w:rsid w:val="00E46D7E"/>
    <w:rsid w:val="00E51FA5"/>
    <w:rsid w:val="00E5398D"/>
    <w:rsid w:val="00E56EF8"/>
    <w:rsid w:val="00E616CE"/>
    <w:rsid w:val="00E64A07"/>
    <w:rsid w:val="00E66CD1"/>
    <w:rsid w:val="00E671C6"/>
    <w:rsid w:val="00E701D7"/>
    <w:rsid w:val="00E71DEA"/>
    <w:rsid w:val="00E72058"/>
    <w:rsid w:val="00E74EEE"/>
    <w:rsid w:val="00E75751"/>
    <w:rsid w:val="00E75BA5"/>
    <w:rsid w:val="00E7714B"/>
    <w:rsid w:val="00E80411"/>
    <w:rsid w:val="00E85490"/>
    <w:rsid w:val="00E86AC2"/>
    <w:rsid w:val="00E957B0"/>
    <w:rsid w:val="00E95D6F"/>
    <w:rsid w:val="00E97EEF"/>
    <w:rsid w:val="00EA125B"/>
    <w:rsid w:val="00EA5707"/>
    <w:rsid w:val="00EA5A95"/>
    <w:rsid w:val="00EB052D"/>
    <w:rsid w:val="00EB1C91"/>
    <w:rsid w:val="00EB2F46"/>
    <w:rsid w:val="00EB647B"/>
    <w:rsid w:val="00EC52BD"/>
    <w:rsid w:val="00EC5B21"/>
    <w:rsid w:val="00EC6C58"/>
    <w:rsid w:val="00ED096B"/>
    <w:rsid w:val="00ED319B"/>
    <w:rsid w:val="00ED3DF3"/>
    <w:rsid w:val="00ED5EF4"/>
    <w:rsid w:val="00ED7E24"/>
    <w:rsid w:val="00EE0610"/>
    <w:rsid w:val="00EE1FA4"/>
    <w:rsid w:val="00EE6916"/>
    <w:rsid w:val="00EF0038"/>
    <w:rsid w:val="00EF4DD7"/>
    <w:rsid w:val="00F02343"/>
    <w:rsid w:val="00F03DE5"/>
    <w:rsid w:val="00F05304"/>
    <w:rsid w:val="00F053C4"/>
    <w:rsid w:val="00F07228"/>
    <w:rsid w:val="00F10441"/>
    <w:rsid w:val="00F14921"/>
    <w:rsid w:val="00F14CFD"/>
    <w:rsid w:val="00F17B96"/>
    <w:rsid w:val="00F207FC"/>
    <w:rsid w:val="00F2116C"/>
    <w:rsid w:val="00F230CC"/>
    <w:rsid w:val="00F23432"/>
    <w:rsid w:val="00F259CB"/>
    <w:rsid w:val="00F33322"/>
    <w:rsid w:val="00F33818"/>
    <w:rsid w:val="00F3742E"/>
    <w:rsid w:val="00F42808"/>
    <w:rsid w:val="00F42CF8"/>
    <w:rsid w:val="00F44401"/>
    <w:rsid w:val="00F61BA5"/>
    <w:rsid w:val="00F62B1B"/>
    <w:rsid w:val="00F71BD7"/>
    <w:rsid w:val="00F7235B"/>
    <w:rsid w:val="00F77573"/>
    <w:rsid w:val="00F802C7"/>
    <w:rsid w:val="00F83812"/>
    <w:rsid w:val="00F90129"/>
    <w:rsid w:val="00F927F0"/>
    <w:rsid w:val="00FA3B41"/>
    <w:rsid w:val="00FA3D94"/>
    <w:rsid w:val="00FA4D23"/>
    <w:rsid w:val="00FA56E0"/>
    <w:rsid w:val="00FB361A"/>
    <w:rsid w:val="00FB5040"/>
    <w:rsid w:val="00FB51C0"/>
    <w:rsid w:val="00FB5EAE"/>
    <w:rsid w:val="00FB6A5A"/>
    <w:rsid w:val="00FC13A8"/>
    <w:rsid w:val="00FD377E"/>
    <w:rsid w:val="00FE0040"/>
    <w:rsid w:val="00FE30C6"/>
    <w:rsid w:val="00FE57C5"/>
    <w:rsid w:val="00FF012A"/>
    <w:rsid w:val="00FF3A39"/>
    <w:rsid w:val="00FF610B"/>
    <w:rsid w:val="013C32FF"/>
    <w:rsid w:val="01D14E09"/>
    <w:rsid w:val="0271473C"/>
    <w:rsid w:val="02D915A5"/>
    <w:rsid w:val="03C81C0C"/>
    <w:rsid w:val="040370BB"/>
    <w:rsid w:val="04880B4D"/>
    <w:rsid w:val="04D06E06"/>
    <w:rsid w:val="05040E9C"/>
    <w:rsid w:val="05496960"/>
    <w:rsid w:val="05882122"/>
    <w:rsid w:val="058A40EC"/>
    <w:rsid w:val="060665FA"/>
    <w:rsid w:val="065816E3"/>
    <w:rsid w:val="066C0C86"/>
    <w:rsid w:val="06E4782C"/>
    <w:rsid w:val="078E1D69"/>
    <w:rsid w:val="082D0D5E"/>
    <w:rsid w:val="089447F6"/>
    <w:rsid w:val="089C5436"/>
    <w:rsid w:val="090A0967"/>
    <w:rsid w:val="09BD6536"/>
    <w:rsid w:val="09FB4AEB"/>
    <w:rsid w:val="0A0460A6"/>
    <w:rsid w:val="0A3B3CB9"/>
    <w:rsid w:val="0A546102"/>
    <w:rsid w:val="0AFF6F55"/>
    <w:rsid w:val="0B2C52FD"/>
    <w:rsid w:val="0B630CC4"/>
    <w:rsid w:val="0BEC7161"/>
    <w:rsid w:val="0BF55B23"/>
    <w:rsid w:val="0BFA4F1A"/>
    <w:rsid w:val="0D135BE7"/>
    <w:rsid w:val="0D314B49"/>
    <w:rsid w:val="0D3859B6"/>
    <w:rsid w:val="0D6B4803"/>
    <w:rsid w:val="0DA962D9"/>
    <w:rsid w:val="0E1D72BD"/>
    <w:rsid w:val="0E6B2FE9"/>
    <w:rsid w:val="0EE70873"/>
    <w:rsid w:val="0F234D09"/>
    <w:rsid w:val="0FC36688"/>
    <w:rsid w:val="0FC475B5"/>
    <w:rsid w:val="0FEE0570"/>
    <w:rsid w:val="10F56486"/>
    <w:rsid w:val="10F747B5"/>
    <w:rsid w:val="10FB4840"/>
    <w:rsid w:val="113C2393"/>
    <w:rsid w:val="113D0FA7"/>
    <w:rsid w:val="11BE55F8"/>
    <w:rsid w:val="12F675DC"/>
    <w:rsid w:val="136558F5"/>
    <w:rsid w:val="140420CD"/>
    <w:rsid w:val="14302302"/>
    <w:rsid w:val="154937FE"/>
    <w:rsid w:val="156C1F66"/>
    <w:rsid w:val="15AB38AF"/>
    <w:rsid w:val="15BE4A0A"/>
    <w:rsid w:val="167E32FB"/>
    <w:rsid w:val="183E03FF"/>
    <w:rsid w:val="193A01E5"/>
    <w:rsid w:val="19E724A8"/>
    <w:rsid w:val="1A0824FD"/>
    <w:rsid w:val="1B4F57AA"/>
    <w:rsid w:val="1B5F0AF6"/>
    <w:rsid w:val="1BFF3E9E"/>
    <w:rsid w:val="1C191C59"/>
    <w:rsid w:val="1C1B1349"/>
    <w:rsid w:val="1C9A0C60"/>
    <w:rsid w:val="1D067085"/>
    <w:rsid w:val="1D0A7C68"/>
    <w:rsid w:val="1D3A1180"/>
    <w:rsid w:val="1D432EF2"/>
    <w:rsid w:val="1D554DCE"/>
    <w:rsid w:val="1DC13FCB"/>
    <w:rsid w:val="1E6A2A96"/>
    <w:rsid w:val="1F192576"/>
    <w:rsid w:val="1FCC02CA"/>
    <w:rsid w:val="200308CB"/>
    <w:rsid w:val="20275EDB"/>
    <w:rsid w:val="204B3914"/>
    <w:rsid w:val="20980091"/>
    <w:rsid w:val="211500C0"/>
    <w:rsid w:val="211E39B4"/>
    <w:rsid w:val="213005D9"/>
    <w:rsid w:val="218912A4"/>
    <w:rsid w:val="21DF3919"/>
    <w:rsid w:val="21E02EE2"/>
    <w:rsid w:val="21E411F7"/>
    <w:rsid w:val="2226540E"/>
    <w:rsid w:val="22572FA3"/>
    <w:rsid w:val="22610A3A"/>
    <w:rsid w:val="227502D5"/>
    <w:rsid w:val="231B358E"/>
    <w:rsid w:val="23C74D66"/>
    <w:rsid w:val="23D0223C"/>
    <w:rsid w:val="24CF521F"/>
    <w:rsid w:val="253C00DC"/>
    <w:rsid w:val="255960FC"/>
    <w:rsid w:val="25DB011E"/>
    <w:rsid w:val="263C31B3"/>
    <w:rsid w:val="266E6BA5"/>
    <w:rsid w:val="26C27E18"/>
    <w:rsid w:val="26D002C5"/>
    <w:rsid w:val="27ED1729"/>
    <w:rsid w:val="283006CB"/>
    <w:rsid w:val="284408F5"/>
    <w:rsid w:val="28B737CB"/>
    <w:rsid w:val="29D4777C"/>
    <w:rsid w:val="2B1D4D2E"/>
    <w:rsid w:val="2C484BA7"/>
    <w:rsid w:val="2C491D5B"/>
    <w:rsid w:val="2C68058B"/>
    <w:rsid w:val="2CA76168"/>
    <w:rsid w:val="2D4C60AB"/>
    <w:rsid w:val="2D965946"/>
    <w:rsid w:val="2E31293F"/>
    <w:rsid w:val="2E6760A0"/>
    <w:rsid w:val="2E8F0288"/>
    <w:rsid w:val="2ED56B81"/>
    <w:rsid w:val="2FDF64D3"/>
    <w:rsid w:val="30735F03"/>
    <w:rsid w:val="30CA2654"/>
    <w:rsid w:val="30CA632C"/>
    <w:rsid w:val="30DB4B02"/>
    <w:rsid w:val="30F74CD5"/>
    <w:rsid w:val="318B7636"/>
    <w:rsid w:val="31AA48D7"/>
    <w:rsid w:val="32B66ED2"/>
    <w:rsid w:val="33B00E27"/>
    <w:rsid w:val="33BE27FD"/>
    <w:rsid w:val="33CF0E64"/>
    <w:rsid w:val="3442355F"/>
    <w:rsid w:val="34A02F3A"/>
    <w:rsid w:val="35132F02"/>
    <w:rsid w:val="353E5C34"/>
    <w:rsid w:val="35891D35"/>
    <w:rsid w:val="35AB214B"/>
    <w:rsid w:val="35B31EF4"/>
    <w:rsid w:val="366052F1"/>
    <w:rsid w:val="36931131"/>
    <w:rsid w:val="36C06934"/>
    <w:rsid w:val="36CC15BF"/>
    <w:rsid w:val="37864646"/>
    <w:rsid w:val="37D3697D"/>
    <w:rsid w:val="37E74E36"/>
    <w:rsid w:val="37F04545"/>
    <w:rsid w:val="3827369A"/>
    <w:rsid w:val="382E7F19"/>
    <w:rsid w:val="3862472D"/>
    <w:rsid w:val="38E14540"/>
    <w:rsid w:val="39181DD9"/>
    <w:rsid w:val="395512E2"/>
    <w:rsid w:val="39755F3E"/>
    <w:rsid w:val="39B3117B"/>
    <w:rsid w:val="39F16F93"/>
    <w:rsid w:val="3B3037E4"/>
    <w:rsid w:val="3B6E35B5"/>
    <w:rsid w:val="3B8C01B8"/>
    <w:rsid w:val="3BE226C7"/>
    <w:rsid w:val="3BFC0EBA"/>
    <w:rsid w:val="3C745167"/>
    <w:rsid w:val="3C8E5F1E"/>
    <w:rsid w:val="3CBD5638"/>
    <w:rsid w:val="3CC33464"/>
    <w:rsid w:val="3D7634E8"/>
    <w:rsid w:val="3D8157CF"/>
    <w:rsid w:val="3DD03199"/>
    <w:rsid w:val="3DF63B7D"/>
    <w:rsid w:val="3E5729B3"/>
    <w:rsid w:val="3F0D1AC5"/>
    <w:rsid w:val="3F2B1F63"/>
    <w:rsid w:val="3F46538F"/>
    <w:rsid w:val="3F9B086D"/>
    <w:rsid w:val="407D47F5"/>
    <w:rsid w:val="40D8719E"/>
    <w:rsid w:val="40D9277A"/>
    <w:rsid w:val="40EB0B71"/>
    <w:rsid w:val="41654434"/>
    <w:rsid w:val="41B33AA7"/>
    <w:rsid w:val="42BE0F1B"/>
    <w:rsid w:val="42ED3BDA"/>
    <w:rsid w:val="43604396"/>
    <w:rsid w:val="439C34AB"/>
    <w:rsid w:val="43DA1F3F"/>
    <w:rsid w:val="443038CD"/>
    <w:rsid w:val="44E02AF1"/>
    <w:rsid w:val="45985BFC"/>
    <w:rsid w:val="45A23107"/>
    <w:rsid w:val="45F5613B"/>
    <w:rsid w:val="463F14B2"/>
    <w:rsid w:val="46511B45"/>
    <w:rsid w:val="473A79C8"/>
    <w:rsid w:val="4740402F"/>
    <w:rsid w:val="47C57041"/>
    <w:rsid w:val="47D43CC6"/>
    <w:rsid w:val="47D63129"/>
    <w:rsid w:val="48154CEB"/>
    <w:rsid w:val="484C0354"/>
    <w:rsid w:val="48561D54"/>
    <w:rsid w:val="486B3969"/>
    <w:rsid w:val="48924114"/>
    <w:rsid w:val="48B837D9"/>
    <w:rsid w:val="48E339F9"/>
    <w:rsid w:val="4A1A7748"/>
    <w:rsid w:val="4A1B643F"/>
    <w:rsid w:val="4A7E7CD2"/>
    <w:rsid w:val="4A95446C"/>
    <w:rsid w:val="4AA16944"/>
    <w:rsid w:val="4ABD14F2"/>
    <w:rsid w:val="4B2C1829"/>
    <w:rsid w:val="4B3A79BD"/>
    <w:rsid w:val="4BDE0954"/>
    <w:rsid w:val="4C073295"/>
    <w:rsid w:val="4C0E17FD"/>
    <w:rsid w:val="4C6F52E1"/>
    <w:rsid w:val="4DA55ED2"/>
    <w:rsid w:val="4DF956A5"/>
    <w:rsid w:val="4E1B1ACB"/>
    <w:rsid w:val="4E1F598E"/>
    <w:rsid w:val="4E3E3B6C"/>
    <w:rsid w:val="4E5F3686"/>
    <w:rsid w:val="4E755D13"/>
    <w:rsid w:val="4EC76AFC"/>
    <w:rsid w:val="4ED7127F"/>
    <w:rsid w:val="4F4D6249"/>
    <w:rsid w:val="4FFA415A"/>
    <w:rsid w:val="50C378B4"/>
    <w:rsid w:val="50F02FA6"/>
    <w:rsid w:val="50F07228"/>
    <w:rsid w:val="511E505E"/>
    <w:rsid w:val="51662E71"/>
    <w:rsid w:val="51AA523D"/>
    <w:rsid w:val="520B689C"/>
    <w:rsid w:val="52235131"/>
    <w:rsid w:val="52695AB2"/>
    <w:rsid w:val="52A336C4"/>
    <w:rsid w:val="52DA6DFD"/>
    <w:rsid w:val="52F63AF9"/>
    <w:rsid w:val="538F4EEA"/>
    <w:rsid w:val="545D71C6"/>
    <w:rsid w:val="550035FF"/>
    <w:rsid w:val="551A0E65"/>
    <w:rsid w:val="55634BD6"/>
    <w:rsid w:val="55743C5E"/>
    <w:rsid w:val="557C4C20"/>
    <w:rsid w:val="5694308E"/>
    <w:rsid w:val="56A64D13"/>
    <w:rsid w:val="56CF7839"/>
    <w:rsid w:val="56EF455A"/>
    <w:rsid w:val="573B768D"/>
    <w:rsid w:val="57471D65"/>
    <w:rsid w:val="574B324A"/>
    <w:rsid w:val="5811689D"/>
    <w:rsid w:val="58DE6664"/>
    <w:rsid w:val="597836EB"/>
    <w:rsid w:val="59AB788E"/>
    <w:rsid w:val="5B3E7EF0"/>
    <w:rsid w:val="5B9778D7"/>
    <w:rsid w:val="5C776A11"/>
    <w:rsid w:val="5CD555CE"/>
    <w:rsid w:val="5D0D5AA2"/>
    <w:rsid w:val="5D916D7B"/>
    <w:rsid w:val="5DCD403C"/>
    <w:rsid w:val="5E18519C"/>
    <w:rsid w:val="5E436432"/>
    <w:rsid w:val="5E942059"/>
    <w:rsid w:val="5EF16976"/>
    <w:rsid w:val="5F743E2D"/>
    <w:rsid w:val="5FC145D8"/>
    <w:rsid w:val="60161979"/>
    <w:rsid w:val="60A20CD6"/>
    <w:rsid w:val="61A94A12"/>
    <w:rsid w:val="61AE11AE"/>
    <w:rsid w:val="63B11594"/>
    <w:rsid w:val="63D53C9E"/>
    <w:rsid w:val="6474030F"/>
    <w:rsid w:val="64EA532D"/>
    <w:rsid w:val="654528A9"/>
    <w:rsid w:val="65D22F10"/>
    <w:rsid w:val="65F37E8A"/>
    <w:rsid w:val="66117179"/>
    <w:rsid w:val="66D3518B"/>
    <w:rsid w:val="67315C95"/>
    <w:rsid w:val="67564D51"/>
    <w:rsid w:val="679F4002"/>
    <w:rsid w:val="67B41C48"/>
    <w:rsid w:val="67D36608"/>
    <w:rsid w:val="682C3487"/>
    <w:rsid w:val="685A568A"/>
    <w:rsid w:val="69407273"/>
    <w:rsid w:val="6A0E141E"/>
    <w:rsid w:val="6A6230C6"/>
    <w:rsid w:val="6A795617"/>
    <w:rsid w:val="6AFA59F3"/>
    <w:rsid w:val="6B8243B8"/>
    <w:rsid w:val="6C3C4104"/>
    <w:rsid w:val="6C3D69DA"/>
    <w:rsid w:val="6C6A60A9"/>
    <w:rsid w:val="6CC00747"/>
    <w:rsid w:val="6CCD6F5D"/>
    <w:rsid w:val="6CFB596D"/>
    <w:rsid w:val="6D3C66E6"/>
    <w:rsid w:val="6E0A40FA"/>
    <w:rsid w:val="6E2708C2"/>
    <w:rsid w:val="6E345A7F"/>
    <w:rsid w:val="6F186A23"/>
    <w:rsid w:val="6F615819"/>
    <w:rsid w:val="700D1390"/>
    <w:rsid w:val="70DA434E"/>
    <w:rsid w:val="70E2127F"/>
    <w:rsid w:val="7166111B"/>
    <w:rsid w:val="71C54FAD"/>
    <w:rsid w:val="71E622C5"/>
    <w:rsid w:val="725C3D27"/>
    <w:rsid w:val="72862074"/>
    <w:rsid w:val="729838F4"/>
    <w:rsid w:val="72C17F41"/>
    <w:rsid w:val="72DF68CE"/>
    <w:rsid w:val="746F50C5"/>
    <w:rsid w:val="747F4348"/>
    <w:rsid w:val="749E360B"/>
    <w:rsid w:val="74B0330B"/>
    <w:rsid w:val="74C21FDF"/>
    <w:rsid w:val="74E93D93"/>
    <w:rsid w:val="75820132"/>
    <w:rsid w:val="75D82206"/>
    <w:rsid w:val="764F7B28"/>
    <w:rsid w:val="7796475D"/>
    <w:rsid w:val="78034398"/>
    <w:rsid w:val="783544B3"/>
    <w:rsid w:val="785B7EC2"/>
    <w:rsid w:val="78701101"/>
    <w:rsid w:val="79443EC6"/>
    <w:rsid w:val="79CB6083"/>
    <w:rsid w:val="7A1D2A8B"/>
    <w:rsid w:val="7A3F0CF0"/>
    <w:rsid w:val="7A5845F1"/>
    <w:rsid w:val="7A886EB1"/>
    <w:rsid w:val="7AEC1F93"/>
    <w:rsid w:val="7B3E4EDE"/>
    <w:rsid w:val="7B4B394D"/>
    <w:rsid w:val="7C306049"/>
    <w:rsid w:val="7CB51EC2"/>
    <w:rsid w:val="7D094D89"/>
    <w:rsid w:val="7D585414"/>
    <w:rsid w:val="7DC2746B"/>
    <w:rsid w:val="7DDA33C5"/>
    <w:rsid w:val="7E7D438C"/>
    <w:rsid w:val="7E8F5554"/>
    <w:rsid w:val="7E93327B"/>
    <w:rsid w:val="7EA877E8"/>
    <w:rsid w:val="7F8A4D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qFormat="1" w:unhideWhenUsed="0" w:uiPriority="99"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31"/>
    <w:qFormat/>
    <w:uiPriority w:val="9"/>
    <w:pPr>
      <w:keepNext/>
      <w:keepLines/>
      <w:spacing w:before="340" w:after="330" w:line="578" w:lineRule="auto"/>
      <w:jc w:val="center"/>
      <w:outlineLvl w:val="0"/>
    </w:pPr>
    <w:rPr>
      <w:b/>
      <w:bCs/>
      <w:kern w:val="44"/>
      <w:sz w:val="44"/>
      <w:szCs w:val="44"/>
    </w:rPr>
  </w:style>
  <w:style w:type="paragraph" w:styleId="5">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6"/>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3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8"/>
    <w:unhideWhenUsed/>
    <w:qFormat/>
    <w:uiPriority w:val="9"/>
    <w:pPr>
      <w:keepNext/>
      <w:keepLines/>
      <w:spacing w:before="280" w:after="290" w:line="376" w:lineRule="auto"/>
      <w:outlineLvl w:val="4"/>
    </w:pPr>
    <w:rPr>
      <w:b/>
      <w:bCs/>
      <w:sz w:val="28"/>
      <w:szCs w:val="28"/>
    </w:rPr>
  </w:style>
  <w:style w:type="paragraph" w:styleId="9">
    <w:name w:val="heading 9"/>
    <w:basedOn w:val="1"/>
    <w:next w:val="1"/>
    <w:link w:val="39"/>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kern w:val="0"/>
    </w:rPr>
  </w:style>
  <w:style w:type="paragraph" w:styleId="3">
    <w:name w:val="Body Text First Indent"/>
    <w:basedOn w:val="2"/>
    <w:next w:val="1"/>
    <w:qFormat/>
    <w:uiPriority w:val="0"/>
    <w:pPr>
      <w:widowControl/>
      <w:overflowPunct w:val="0"/>
      <w:adjustRightInd w:val="0"/>
      <w:spacing w:before="120" w:after="120"/>
      <w:ind w:left="0"/>
      <w:textAlignment w:val="baseline"/>
    </w:pPr>
    <w:rPr>
      <w:rFonts w:ascii="Calibri" w:hAnsi="Calibri" w:cs="Times New Roman"/>
      <w:kern w:val="2"/>
      <w:sz w:val="24"/>
      <w:szCs w:val="22"/>
      <w:lang w:eastAsia="zh-CN"/>
    </w:rPr>
  </w:style>
  <w:style w:type="paragraph" w:styleId="10">
    <w:name w:val="Document Map"/>
    <w:basedOn w:val="1"/>
    <w:link w:val="30"/>
    <w:semiHidden/>
    <w:unhideWhenUsed/>
    <w:qFormat/>
    <w:uiPriority w:val="0"/>
    <w:rPr>
      <w:rFonts w:ascii="宋体"/>
      <w:sz w:val="18"/>
      <w:szCs w:val="18"/>
    </w:rPr>
  </w:style>
  <w:style w:type="paragraph" w:styleId="11">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rPr>
  </w:style>
  <w:style w:type="paragraph" w:styleId="12">
    <w:name w:val="Plain Text"/>
    <w:basedOn w:val="1"/>
    <w:link w:val="45"/>
    <w:qFormat/>
    <w:uiPriority w:val="99"/>
    <w:rPr>
      <w:rFonts w:ascii="宋体" w:hAnsi="Courier New"/>
    </w:rPr>
  </w:style>
  <w:style w:type="paragraph" w:styleId="13">
    <w:name w:val="Balloon Text"/>
    <w:basedOn w:val="1"/>
    <w:link w:val="34"/>
    <w:semiHidden/>
    <w:unhideWhenUsed/>
    <w:qFormat/>
    <w:uiPriority w:val="0"/>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28"/>
    <w:unhideWhenUsed/>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6">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rPr>
  </w:style>
  <w:style w:type="paragraph" w:styleId="17">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rPr>
  </w:style>
  <w:style w:type="paragraph" w:styleId="18">
    <w:name w:val="Body Text 2"/>
    <w:basedOn w:val="1"/>
    <w:qFormat/>
    <w:uiPriority w:val="99"/>
    <w:pPr>
      <w:spacing w:line="480" w:lineRule="auto"/>
    </w:pPr>
    <w:rPr>
      <w:kern w:val="0"/>
      <w:sz w:val="20"/>
    </w:rPr>
  </w:style>
  <w:style w:type="paragraph" w:styleId="19">
    <w:name w:val="Normal (Web)"/>
    <w:basedOn w:val="1"/>
    <w:unhideWhenUsed/>
    <w:qFormat/>
    <w:uiPriority w:val="99"/>
    <w:pPr>
      <w:spacing w:before="75" w:after="75"/>
      <w:jc w:val="left"/>
    </w:pPr>
    <w:rPr>
      <w:rFonts w:cs="Times New Roman"/>
      <w:kern w:val="0"/>
      <w:sz w:val="24"/>
    </w:rPr>
  </w:style>
  <w:style w:type="paragraph" w:styleId="20">
    <w:name w:val="Title"/>
    <w:basedOn w:val="1"/>
    <w:next w:val="1"/>
    <w:link w:val="35"/>
    <w:qFormat/>
    <w:uiPriority w:val="10"/>
    <w:pPr>
      <w:spacing w:before="240" w:after="60"/>
      <w:jc w:val="center"/>
      <w:outlineLvl w:val="0"/>
    </w:pPr>
    <w:rPr>
      <w:rFonts w:asciiTheme="majorHAnsi" w:hAnsiTheme="majorHAnsi" w:cstheme="majorBidi"/>
      <w:b/>
      <w:bCs/>
      <w:sz w:val="32"/>
      <w:szCs w:val="32"/>
    </w:rPr>
  </w:style>
  <w:style w:type="table" w:styleId="22">
    <w:name w:val="Table Grid"/>
    <w:basedOn w:val="21"/>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qFormat/>
    <w:uiPriority w:val="99"/>
    <w:rPr>
      <w:color w:val="0000FF" w:themeColor="hyperlink"/>
      <w:u w:val="single"/>
    </w:rPr>
  </w:style>
  <w:style w:type="paragraph" w:customStyle="1" w:styleId="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6">
    <w:name w:val="正文文字缩进"/>
    <w:qFormat/>
    <w:uiPriority w:val="0"/>
    <w:pPr>
      <w:spacing w:line="351" w:lineRule="atLeast"/>
      <w:ind w:firstLine="555"/>
    </w:pPr>
    <w:rPr>
      <w:rFonts w:ascii="Times New Roman" w:hAnsi="Times New Roman" w:eastAsia="宋体" w:cs="Times New Roman"/>
      <w:color w:val="000000"/>
      <w:sz w:val="28"/>
      <w:u w:color="000000"/>
      <w:lang w:val="en-US" w:eastAsia="zh-CN" w:bidi="ar-SA"/>
    </w:rPr>
  </w:style>
  <w:style w:type="paragraph" w:customStyle="1" w:styleId="27">
    <w:name w:val="列出段落1"/>
    <w:basedOn w:val="1"/>
    <w:qFormat/>
    <w:uiPriority w:val="34"/>
    <w:pPr>
      <w:ind w:firstLine="420" w:firstLineChars="200"/>
    </w:pPr>
  </w:style>
  <w:style w:type="character" w:customStyle="1" w:styleId="28">
    <w:name w:val="页眉 Char"/>
    <w:link w:val="15"/>
    <w:qFormat/>
    <w:uiPriority w:val="0"/>
    <w:rPr>
      <w:rFonts w:ascii="Calibri" w:hAnsi="Calibri" w:eastAsia="宋体" w:cs="Times New Roman"/>
      <w:sz w:val="18"/>
      <w:szCs w:val="18"/>
    </w:rPr>
  </w:style>
  <w:style w:type="character" w:customStyle="1" w:styleId="29">
    <w:name w:val="页脚 Char"/>
    <w:link w:val="14"/>
    <w:qFormat/>
    <w:uiPriority w:val="99"/>
    <w:rPr>
      <w:sz w:val="18"/>
      <w:szCs w:val="18"/>
    </w:rPr>
  </w:style>
  <w:style w:type="character" w:customStyle="1" w:styleId="30">
    <w:name w:val="文档结构图 Char"/>
    <w:basedOn w:val="23"/>
    <w:link w:val="10"/>
    <w:semiHidden/>
    <w:qFormat/>
    <w:uiPriority w:val="0"/>
    <w:rPr>
      <w:rFonts w:ascii="宋体" w:hAnsi="Calibri" w:cs="黑体"/>
      <w:kern w:val="2"/>
      <w:sz w:val="18"/>
      <w:szCs w:val="18"/>
    </w:rPr>
  </w:style>
  <w:style w:type="character" w:customStyle="1" w:styleId="31">
    <w:name w:val="标题 1 Char"/>
    <w:basedOn w:val="23"/>
    <w:link w:val="4"/>
    <w:qFormat/>
    <w:uiPriority w:val="9"/>
    <w:rPr>
      <w:rFonts w:ascii="Calibri" w:hAnsi="Calibri" w:cs="黑体"/>
      <w:b/>
      <w:bCs/>
      <w:kern w:val="44"/>
      <w:sz w:val="44"/>
      <w:szCs w:val="44"/>
    </w:rPr>
  </w:style>
  <w:style w:type="character" w:customStyle="1" w:styleId="32">
    <w:name w:val="标题 2 Char"/>
    <w:basedOn w:val="23"/>
    <w:link w:val="5"/>
    <w:qFormat/>
    <w:uiPriority w:val="9"/>
    <w:rPr>
      <w:rFonts w:asciiTheme="majorHAnsi" w:hAnsiTheme="majorHAnsi" w:eastAsiaTheme="majorEastAsia" w:cstheme="majorBidi"/>
      <w:b/>
      <w:bCs/>
      <w:kern w:val="2"/>
      <w:sz w:val="32"/>
      <w:szCs w:val="32"/>
    </w:rPr>
  </w:style>
  <w:style w:type="paragraph" w:customStyle="1" w:styleId="33">
    <w:name w:val="TOC 标题1"/>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批注框文本 Char"/>
    <w:basedOn w:val="23"/>
    <w:link w:val="13"/>
    <w:semiHidden/>
    <w:qFormat/>
    <w:uiPriority w:val="0"/>
    <w:rPr>
      <w:rFonts w:ascii="Calibri" w:hAnsi="Calibri" w:cs="黑体"/>
      <w:kern w:val="2"/>
      <w:sz w:val="18"/>
      <w:szCs w:val="18"/>
    </w:rPr>
  </w:style>
  <w:style w:type="character" w:customStyle="1" w:styleId="35">
    <w:name w:val="标题 Char"/>
    <w:basedOn w:val="23"/>
    <w:link w:val="20"/>
    <w:qFormat/>
    <w:uiPriority w:val="10"/>
    <w:rPr>
      <w:rFonts w:asciiTheme="majorHAnsi" w:hAnsiTheme="majorHAnsi" w:cstheme="majorBidi"/>
      <w:b/>
      <w:bCs/>
      <w:kern w:val="2"/>
      <w:sz w:val="32"/>
      <w:szCs w:val="32"/>
    </w:rPr>
  </w:style>
  <w:style w:type="character" w:customStyle="1" w:styleId="36">
    <w:name w:val="标题 3 Char"/>
    <w:basedOn w:val="23"/>
    <w:link w:val="6"/>
    <w:qFormat/>
    <w:uiPriority w:val="9"/>
    <w:rPr>
      <w:rFonts w:ascii="Calibri" w:hAnsi="Calibri" w:cs="黑体"/>
      <w:b/>
      <w:bCs/>
      <w:kern w:val="2"/>
      <w:sz w:val="32"/>
      <w:szCs w:val="32"/>
    </w:rPr>
  </w:style>
  <w:style w:type="character" w:customStyle="1" w:styleId="37">
    <w:name w:val="标题 4 Char"/>
    <w:basedOn w:val="23"/>
    <w:link w:val="7"/>
    <w:qFormat/>
    <w:uiPriority w:val="9"/>
    <w:rPr>
      <w:rFonts w:asciiTheme="majorHAnsi" w:hAnsiTheme="majorHAnsi" w:eastAsiaTheme="majorEastAsia" w:cstheme="majorBidi"/>
      <w:b/>
      <w:bCs/>
      <w:kern w:val="2"/>
      <w:sz w:val="28"/>
      <w:szCs w:val="28"/>
    </w:rPr>
  </w:style>
  <w:style w:type="character" w:customStyle="1" w:styleId="38">
    <w:name w:val="标题 5 Char"/>
    <w:basedOn w:val="23"/>
    <w:link w:val="8"/>
    <w:qFormat/>
    <w:uiPriority w:val="9"/>
    <w:rPr>
      <w:rFonts w:ascii="Calibri" w:hAnsi="Calibri" w:cs="黑体"/>
      <w:b/>
      <w:bCs/>
      <w:kern w:val="2"/>
      <w:sz w:val="28"/>
      <w:szCs w:val="28"/>
    </w:rPr>
  </w:style>
  <w:style w:type="character" w:customStyle="1" w:styleId="39">
    <w:name w:val="标题 9 Char"/>
    <w:basedOn w:val="23"/>
    <w:link w:val="9"/>
    <w:semiHidden/>
    <w:qFormat/>
    <w:uiPriority w:val="9"/>
    <w:rPr>
      <w:rFonts w:asciiTheme="majorHAnsi" w:hAnsiTheme="majorHAnsi" w:eastAsiaTheme="majorEastAsia" w:cstheme="majorBidi"/>
      <w:kern w:val="2"/>
      <w:sz w:val="21"/>
      <w:szCs w:val="21"/>
    </w:rPr>
  </w:style>
  <w:style w:type="paragraph" w:customStyle="1" w:styleId="40">
    <w:name w:val="纯文本1"/>
    <w:basedOn w:val="1"/>
    <w:link w:val="41"/>
    <w:qFormat/>
    <w:uiPriority w:val="0"/>
    <w:rPr>
      <w:rFonts w:ascii="宋体" w:hAnsi="Courier New"/>
      <w:kern w:val="0"/>
    </w:rPr>
  </w:style>
  <w:style w:type="character" w:customStyle="1" w:styleId="41">
    <w:name w:val="纯文本 Char"/>
    <w:link w:val="40"/>
    <w:qFormat/>
    <w:locked/>
    <w:uiPriority w:val="0"/>
    <w:rPr>
      <w:rFonts w:ascii="宋体" w:hAnsi="Courier New" w:cs="黑体"/>
      <w:sz w:val="21"/>
      <w:szCs w:val="22"/>
    </w:rPr>
  </w:style>
  <w:style w:type="paragraph" w:styleId="42">
    <w:name w:val="List Paragraph"/>
    <w:basedOn w:val="1"/>
    <w:qFormat/>
    <w:uiPriority w:val="34"/>
    <w:pPr>
      <w:ind w:firstLine="420" w:firstLineChars="200"/>
    </w:pPr>
  </w:style>
  <w:style w:type="character" w:customStyle="1" w:styleId="43">
    <w:name w:val="font21"/>
    <w:basedOn w:val="23"/>
    <w:qFormat/>
    <w:uiPriority w:val="0"/>
    <w:rPr>
      <w:rFonts w:ascii="Calibri" w:hAnsi="Calibri" w:cs="Calibri"/>
      <w:color w:val="000000"/>
      <w:sz w:val="22"/>
      <w:szCs w:val="22"/>
      <w:u w:val="none"/>
    </w:rPr>
  </w:style>
  <w:style w:type="character" w:customStyle="1" w:styleId="44">
    <w:name w:val="font11"/>
    <w:basedOn w:val="23"/>
    <w:qFormat/>
    <w:uiPriority w:val="0"/>
    <w:rPr>
      <w:rFonts w:hint="eastAsia" w:ascii="宋体" w:hAnsi="宋体" w:eastAsia="宋体" w:cs="宋体"/>
      <w:color w:val="000000"/>
      <w:sz w:val="22"/>
      <w:szCs w:val="22"/>
      <w:u w:val="none"/>
    </w:rPr>
  </w:style>
  <w:style w:type="character" w:customStyle="1" w:styleId="45">
    <w:name w:val="纯文本 Char1"/>
    <w:basedOn w:val="23"/>
    <w:link w:val="12"/>
    <w:qFormat/>
    <w:uiPriority w:val="99"/>
    <w:rPr>
      <w:rFonts w:ascii="宋体" w:hAnsi="Courier New" w:cs="黑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34" textRotate="1"/>
    <customShpInfo spid="_x0000_s1035" textRotate="1"/>
    <customShpInfo spid="_x0000_s1030"/>
    <customShpInfo spid="_x0000_s2057"/>
    <customShpInfo spid="_x0000_s2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9B82BE-FD3F-4301-961F-17676ADA5878}">
  <ds:schemaRefs/>
</ds:datastoreItem>
</file>

<file path=docProps/app.xml><?xml version="1.0" encoding="utf-8"?>
<Properties xmlns="http://schemas.openxmlformats.org/officeDocument/2006/extended-properties" xmlns:vt="http://schemas.openxmlformats.org/officeDocument/2006/docPropsVTypes">
  <Template>Normal</Template>
  <Company>中国长城资产管理公司</Company>
  <Pages>26</Pages>
  <Words>6750</Words>
  <Characters>7403</Characters>
  <Lines>75</Lines>
  <Paragraphs>21</Paragraphs>
  <TotalTime>31</TotalTime>
  <ScaleCrop>false</ScaleCrop>
  <LinksUpToDate>false</LinksUpToDate>
  <CharactersWithSpaces>8865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2023-01-30T03:43:00Z</dcterms:created>
  <dc:creator>xbany</dc:creator>
  <cp:lastModifiedBy>Administrator</cp:lastModifiedBy>
  <cp:lastPrinted>2022-09-13T03:34:00Z</cp:lastPrinted>
  <dcterms:modified xsi:type="dcterms:W3CDTF">2023-01-30T11:00:45Z</dcterms:modified>
  <dc:title>询价通知书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_DocHome">
    <vt:i4>-1262569591</vt:i4>
  </property>
  <property fmtid="{D5CDD505-2E9C-101B-9397-08002B2CF9AE}" pid="4" name="ICV">
    <vt:lpwstr>939E613F63DA4700A1617D2CCF3DF589</vt:lpwstr>
  </property>
</Properties>
</file>